
<file path=[Content_Types].xml><?xml version="1.0" encoding="utf-8"?>
<Types xmlns="http://schemas.openxmlformats.org/package/2006/content-types">
  <Default Extension="bin" ContentType="application/vnd.openxmlformats-officedocument.oleObject"/>
  <Default Extension="png" ContentType="image/png"/>
  <Default Extension="emf" ContentType="image/x-emf"/>
  <Default Extension="jpeg" ContentType="image/jpe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body>
    <w:tbl>
      <w:tblPr>
        <w:tblStyle w:val="TableGrid1"/>
        <w:tblW w:w="5528" w:type="pct"/>
        <w:jc w:val="center"/>
        <w:tblLook w:val="04A0" w:firstRow="1" w:lastRow="0" w:firstColumn="1" w:lastColumn="0" w:noHBand="0" w:noVBand="1"/>
      </w:tblPr>
      <w:tblGrid>
        <w:gridCol w:w="1656"/>
        <w:gridCol w:w="1883"/>
        <w:gridCol w:w="3598"/>
        <w:gridCol w:w="3078"/>
        <w:gridCol w:w="3185"/>
        <w:gridCol w:w="2272"/>
      </w:tblGrid>
      <w:tr w:rsidR="001276BC" w:rsidRPr="000A788D" w14:paraId="5B22AABE" w14:textId="77777777" w:rsidTr="00182FFC">
        <w:trPr>
          <w:trHeight w:val="395"/>
          <w:tblHeader/>
          <w:jc w:val="center"/>
        </w:trPr>
        <w:tc>
          <w:tcPr>
            <w:tcW w:w="528" w:type="pct"/>
            <w:shd w:val="clear" w:color="auto" w:fill="FBD4B4" w:themeFill="accent6" w:themeFillTint="66"/>
            <w:vAlign w:val="center"/>
          </w:tcPr>
          <w:p w14:paraId="25CF7702" w14:textId="77777777" w:rsidR="001276BC" w:rsidRPr="004E60B0"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w:t>
            </w:r>
          </w:p>
        </w:tc>
        <w:tc>
          <w:tcPr>
            <w:tcW w:w="601" w:type="pct"/>
            <w:shd w:val="clear" w:color="auto" w:fill="FBD4B4" w:themeFill="accent6" w:themeFillTint="66"/>
            <w:vAlign w:val="center"/>
          </w:tcPr>
          <w:p w14:paraId="23153D3A" w14:textId="77777777" w:rsidR="001276BC" w:rsidRPr="004E60B0"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Title</w:t>
            </w:r>
          </w:p>
        </w:tc>
        <w:tc>
          <w:tcPr>
            <w:tcW w:w="1148" w:type="pct"/>
            <w:shd w:val="clear" w:color="auto" w:fill="FBD4B4" w:themeFill="accent6" w:themeFillTint="66"/>
            <w:vAlign w:val="center"/>
          </w:tcPr>
          <w:p w14:paraId="00DAA813" w14:textId="77777777" w:rsidR="001276BC"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5F6E97C0" w14:textId="77777777" w:rsidR="001276BC" w:rsidRPr="004E60B0" w:rsidRDefault="001276BC" w:rsidP="001276BC">
            <w:pPr>
              <w:spacing w:line="240" w:lineRule="auto"/>
              <w:jc w:val="center"/>
              <w:rPr>
                <w:rFonts w:asciiTheme="minorBidi" w:hAnsiTheme="minorBidi" w:cstheme="minorBidi"/>
                <w:b/>
                <w:bCs/>
                <w:i/>
                <w:iCs/>
              </w:rPr>
            </w:pPr>
            <w:r>
              <w:rPr>
                <w:rFonts w:asciiTheme="minorBidi" w:hAnsiTheme="minorBidi" w:cstheme="minorBidi"/>
                <w:b/>
                <w:bCs/>
                <w:i/>
                <w:iCs/>
              </w:rPr>
              <w:t>(Rev.00)</w:t>
            </w:r>
          </w:p>
        </w:tc>
        <w:tc>
          <w:tcPr>
            <w:tcW w:w="982" w:type="pct"/>
            <w:shd w:val="clear" w:color="auto" w:fill="FBD4B4" w:themeFill="accent6" w:themeFillTint="66"/>
            <w:vAlign w:val="center"/>
          </w:tcPr>
          <w:p w14:paraId="30C07918" w14:textId="77777777" w:rsidR="001276BC" w:rsidRDefault="001276BC" w:rsidP="001276B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62F25293" w14:textId="77777777" w:rsidR="001276BC" w:rsidRDefault="001276BC" w:rsidP="001276BC">
            <w:pPr>
              <w:spacing w:before="20" w:after="20" w:line="240" w:lineRule="auto"/>
              <w:jc w:val="center"/>
              <w:rPr>
                <w:rFonts w:asciiTheme="minorBidi" w:hAnsiTheme="minorBidi" w:cstheme="minorBidi"/>
                <w:b/>
                <w:bCs/>
                <w:i/>
                <w:iCs/>
              </w:rPr>
            </w:pPr>
            <w:r>
              <w:rPr>
                <w:rFonts w:asciiTheme="minorBidi" w:hAnsiTheme="minorBidi" w:cstheme="minorBidi"/>
                <w:b/>
                <w:bCs/>
                <w:i/>
                <w:iCs/>
              </w:rPr>
              <w:t>(Rev.00)</w:t>
            </w:r>
          </w:p>
          <w:p w14:paraId="0556CED6" w14:textId="77777777" w:rsidR="001276BC" w:rsidRPr="00EA461F" w:rsidRDefault="001276BC" w:rsidP="001276B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c>
          <w:tcPr>
            <w:tcW w:w="1016" w:type="pct"/>
            <w:shd w:val="clear" w:color="auto" w:fill="FBD4B4" w:themeFill="accent6" w:themeFillTint="66"/>
            <w:vAlign w:val="center"/>
          </w:tcPr>
          <w:p w14:paraId="6E499DC3" w14:textId="77777777" w:rsidR="001276BC" w:rsidRDefault="001276BC" w:rsidP="001276BC">
            <w:pPr>
              <w:spacing w:line="240" w:lineRule="auto"/>
              <w:jc w:val="center"/>
              <w:rPr>
                <w:rFonts w:asciiTheme="minorBidi" w:hAnsiTheme="minorBidi" w:cstheme="minorBidi"/>
                <w:b/>
                <w:bCs/>
                <w:i/>
                <w:iCs/>
              </w:rPr>
            </w:pPr>
            <w:r w:rsidRPr="004E60B0">
              <w:rPr>
                <w:rFonts w:asciiTheme="minorBidi" w:hAnsiTheme="minorBidi" w:cstheme="minorBidi"/>
                <w:b/>
                <w:bCs/>
                <w:i/>
                <w:iCs/>
              </w:rPr>
              <w:t>Clarification Description</w:t>
            </w:r>
          </w:p>
          <w:p w14:paraId="1936409F" w14:textId="77777777" w:rsidR="001276BC" w:rsidRPr="004E60B0" w:rsidRDefault="001276BC" w:rsidP="001276BC">
            <w:pPr>
              <w:spacing w:line="240" w:lineRule="auto"/>
              <w:jc w:val="center"/>
              <w:rPr>
                <w:rFonts w:asciiTheme="minorBidi" w:hAnsiTheme="minorBidi" w:cstheme="minorBidi"/>
                <w:b/>
                <w:bCs/>
                <w:i/>
                <w:iCs/>
              </w:rPr>
            </w:pPr>
            <w:r>
              <w:rPr>
                <w:rFonts w:asciiTheme="minorBidi" w:hAnsiTheme="minorBidi" w:cstheme="minorBidi"/>
                <w:b/>
                <w:bCs/>
                <w:i/>
                <w:iCs/>
              </w:rPr>
              <w:t>(Rev.01)</w:t>
            </w:r>
          </w:p>
        </w:tc>
        <w:tc>
          <w:tcPr>
            <w:tcW w:w="725" w:type="pct"/>
            <w:shd w:val="clear" w:color="auto" w:fill="FBD4B4" w:themeFill="accent6" w:themeFillTint="66"/>
            <w:vAlign w:val="center"/>
          </w:tcPr>
          <w:p w14:paraId="5159D420" w14:textId="77777777" w:rsidR="001276BC" w:rsidRDefault="001276BC" w:rsidP="001276BC">
            <w:pPr>
              <w:spacing w:before="20" w:after="20" w:line="240" w:lineRule="auto"/>
              <w:jc w:val="center"/>
              <w:rPr>
                <w:rFonts w:asciiTheme="minorBidi" w:hAnsiTheme="minorBidi" w:cstheme="minorBidi"/>
                <w:b/>
                <w:bCs/>
                <w:i/>
                <w:iCs/>
              </w:rPr>
            </w:pPr>
            <w:r w:rsidRPr="0086440D">
              <w:rPr>
                <w:rFonts w:asciiTheme="minorBidi" w:hAnsiTheme="minorBidi" w:cstheme="minorBidi"/>
                <w:b/>
                <w:bCs/>
                <w:i/>
                <w:iCs/>
              </w:rPr>
              <w:t>Conclusion</w:t>
            </w:r>
            <w:r>
              <w:rPr>
                <w:rFonts w:asciiTheme="minorBidi" w:hAnsiTheme="minorBidi" w:cstheme="minorBidi"/>
                <w:b/>
                <w:bCs/>
                <w:i/>
                <w:iCs/>
              </w:rPr>
              <w:t xml:space="preserve"> </w:t>
            </w:r>
          </w:p>
          <w:p w14:paraId="7E2BAA96" w14:textId="77777777" w:rsidR="001276BC" w:rsidRDefault="001276BC" w:rsidP="001276BC">
            <w:pPr>
              <w:spacing w:before="20" w:after="20" w:line="240" w:lineRule="auto"/>
              <w:jc w:val="center"/>
              <w:rPr>
                <w:rFonts w:asciiTheme="minorBidi" w:hAnsiTheme="minorBidi" w:cstheme="minorBidi"/>
                <w:b/>
                <w:bCs/>
                <w:i/>
                <w:iCs/>
              </w:rPr>
            </w:pPr>
            <w:r>
              <w:rPr>
                <w:rFonts w:asciiTheme="minorBidi" w:hAnsiTheme="minorBidi" w:cstheme="minorBidi"/>
                <w:b/>
                <w:bCs/>
                <w:i/>
                <w:iCs/>
              </w:rPr>
              <w:t>(Rev.01)</w:t>
            </w:r>
          </w:p>
          <w:p w14:paraId="6C3C29F6" w14:textId="77777777" w:rsidR="001276BC" w:rsidRPr="00EA461F" w:rsidRDefault="001276BC" w:rsidP="001276BC">
            <w:pPr>
              <w:spacing w:before="20" w:after="20" w:line="240" w:lineRule="auto"/>
              <w:jc w:val="center"/>
              <w:rPr>
                <w:rFonts w:asciiTheme="minorBidi" w:hAnsiTheme="minorBidi" w:cstheme="minorBidi"/>
                <w:b/>
                <w:bCs/>
                <w:i/>
                <w:iCs/>
                <w:sz w:val="16"/>
                <w:szCs w:val="16"/>
              </w:rPr>
            </w:pPr>
            <w:r w:rsidRPr="00EA461F">
              <w:rPr>
                <w:rFonts w:asciiTheme="minorBidi" w:hAnsiTheme="minorBidi" w:cstheme="minorBidi"/>
                <w:b/>
                <w:bCs/>
                <w:i/>
                <w:iCs/>
                <w:sz w:val="16"/>
                <w:szCs w:val="16"/>
              </w:rPr>
              <w:t>(</w:t>
            </w:r>
            <w:r>
              <w:rPr>
                <w:rFonts w:asciiTheme="minorBidi" w:hAnsiTheme="minorBidi" w:cstheme="minorBidi"/>
                <w:b/>
                <w:bCs/>
                <w:i/>
                <w:iCs/>
                <w:sz w:val="16"/>
                <w:szCs w:val="16"/>
              </w:rPr>
              <w:t>VENDOR</w:t>
            </w:r>
            <w:r w:rsidRPr="00EA461F">
              <w:rPr>
                <w:rFonts w:asciiTheme="minorBidi" w:hAnsiTheme="minorBidi" w:cstheme="minorBidi"/>
                <w:b/>
                <w:bCs/>
                <w:i/>
                <w:iCs/>
                <w:sz w:val="16"/>
                <w:szCs w:val="16"/>
              </w:rPr>
              <w:t xml:space="preserve"> to Confirm &amp; Consider in the Final Offers)</w:t>
            </w:r>
          </w:p>
        </w:tc>
      </w:tr>
      <w:tr w:rsidR="003A155F" w:rsidRPr="000A788D" w14:paraId="173E7226" w14:textId="77777777" w:rsidTr="00CC2D29">
        <w:trPr>
          <w:trHeight w:val="288"/>
          <w:jc w:val="center"/>
        </w:trPr>
        <w:tc>
          <w:tcPr>
            <w:tcW w:w="5000" w:type="pct"/>
            <w:gridSpan w:val="6"/>
            <w:shd w:val="clear" w:color="auto" w:fill="D9D9D9" w:themeFill="background1" w:themeFillShade="D9"/>
            <w:vAlign w:val="center"/>
          </w:tcPr>
          <w:p w14:paraId="5BFD15E9" w14:textId="77777777" w:rsidR="003A155F" w:rsidRPr="004A2BD8" w:rsidRDefault="00BC5B2D" w:rsidP="00BC5B2D">
            <w:pPr>
              <w:widowControl/>
              <w:wordWrap/>
              <w:adjustRightInd/>
              <w:spacing w:before="120" w:after="120" w:line="200" w:lineRule="atLeast"/>
              <w:jc w:val="left"/>
              <w:textAlignment w:val="auto"/>
              <w:rPr>
                <w:b/>
                <w:bCs/>
                <w:i/>
                <w:iCs/>
                <w:color w:val="C00000"/>
                <w:sz w:val="24"/>
                <w:szCs w:val="24"/>
              </w:rPr>
            </w:pPr>
            <w:r w:rsidRPr="004A2BD8">
              <w:rPr>
                <w:b/>
                <w:bCs/>
                <w:i/>
                <w:iCs/>
                <w:color w:val="C00000"/>
                <w:sz w:val="24"/>
                <w:szCs w:val="24"/>
              </w:rPr>
              <w:t>GENERAL</w:t>
            </w:r>
            <w:r>
              <w:rPr>
                <w:b/>
                <w:bCs/>
                <w:i/>
                <w:iCs/>
                <w:color w:val="C00000"/>
                <w:sz w:val="24"/>
                <w:szCs w:val="24"/>
              </w:rPr>
              <w:t xml:space="preserve"> </w:t>
            </w:r>
          </w:p>
        </w:tc>
      </w:tr>
      <w:tr w:rsidR="006A494C" w:rsidRPr="000A788D" w14:paraId="2AB8ECBC" w14:textId="77777777" w:rsidTr="008310C2">
        <w:trPr>
          <w:trHeight w:val="720"/>
          <w:jc w:val="center"/>
        </w:trPr>
        <w:tc>
          <w:tcPr>
            <w:tcW w:w="528" w:type="pct"/>
            <w:vAlign w:val="center"/>
          </w:tcPr>
          <w:p w14:paraId="51ADE1DD" w14:textId="77777777" w:rsidR="006A494C" w:rsidRPr="004E60B0" w:rsidRDefault="006A494C" w:rsidP="006A494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16BEAEC2" w14:textId="77777777" w:rsidR="006A494C" w:rsidRPr="00372A27" w:rsidRDefault="006A494C" w:rsidP="006A494C">
            <w:pPr>
              <w:widowControl/>
              <w:wordWrap/>
              <w:adjustRightInd/>
              <w:spacing w:line="240" w:lineRule="auto"/>
              <w:jc w:val="left"/>
              <w:textAlignment w:val="auto"/>
              <w:rPr>
                <w:rFonts w:ascii="Cambria" w:eastAsia="Times New Roman" w:hAnsi="Cambria" w:cs="Calibri"/>
                <w:b/>
                <w:bCs/>
                <w:color w:val="000000"/>
                <w:sz w:val="18"/>
                <w:szCs w:val="18"/>
                <w:lang w:eastAsia="en-US"/>
              </w:rPr>
            </w:pPr>
            <w:r>
              <w:rPr>
                <w:rFonts w:ascii="Cambria" w:eastAsia="Times New Roman" w:hAnsi="Cambria" w:cs="Calibri"/>
                <w:b/>
                <w:bCs/>
                <w:color w:val="000000"/>
                <w:sz w:val="18"/>
                <w:szCs w:val="18"/>
                <w:lang w:eastAsia="en-US"/>
              </w:rPr>
              <w:t>Project’ s documents</w:t>
            </w:r>
          </w:p>
        </w:tc>
        <w:tc>
          <w:tcPr>
            <w:tcW w:w="1148" w:type="pct"/>
            <w:vAlign w:val="center"/>
          </w:tcPr>
          <w:p w14:paraId="2C43094B"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to confirm that in case of contradiction between this TCL and offer; vendor confirmation of compliance through this technical clarification is governed and shall be followed by vendor after order.</w:t>
            </w:r>
            <w:r w:rsidRPr="009B7590">
              <w:rPr>
                <w:rFonts w:ascii="Cambria" w:hAnsi="Cambria" w:cs="Calibri"/>
                <w:color w:val="000000"/>
                <w:sz w:val="16"/>
                <w:szCs w:val="16"/>
              </w:rPr>
              <w:br/>
              <w:t>In such case offer won’t be considered as basis of any claim after order.</w:t>
            </w:r>
          </w:p>
        </w:tc>
        <w:tc>
          <w:tcPr>
            <w:tcW w:w="982" w:type="pct"/>
            <w:vAlign w:val="center"/>
          </w:tcPr>
          <w:p w14:paraId="22C83A4B" w14:textId="2237DE8E" w:rsidR="006A494C" w:rsidRPr="008E3A78" w:rsidRDefault="006A494C" w:rsidP="006A494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6620EF33"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1885751C"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767123FD" w14:textId="48866015" w:rsidR="006A494C" w:rsidRPr="00570A75" w:rsidRDefault="008310C2" w:rsidP="00812E36">
            <w:pPr>
              <w:widowControl/>
              <w:wordWrap/>
              <w:adjustRightInd/>
              <w:spacing w:line="240" w:lineRule="auto"/>
              <w:jc w:val="left"/>
              <w:textAlignment w:val="auto"/>
              <w:rPr>
                <w:rFonts w:ascii="Cambria" w:hAnsi="Cambria" w:cs="Calibri"/>
                <w:color w:val="000000"/>
                <w:sz w:val="18"/>
                <w:szCs w:val="18"/>
              </w:rPr>
            </w:pPr>
            <w:r>
              <w:rPr>
                <w:rFonts w:ascii="Cambria" w:hAnsi="Cambria" w:cs="Calibri"/>
                <w:color w:val="000000"/>
                <w:sz w:val="18"/>
                <w:szCs w:val="18"/>
              </w:rPr>
              <w:t>Noted and closed.</w:t>
            </w:r>
          </w:p>
        </w:tc>
        <w:tc>
          <w:tcPr>
            <w:tcW w:w="725" w:type="pct"/>
          </w:tcPr>
          <w:p w14:paraId="6D7E8B75" w14:textId="77777777" w:rsidR="006A494C" w:rsidRDefault="006A494C" w:rsidP="006A494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A494C" w:rsidRPr="000A788D" w14:paraId="390B1DF6" w14:textId="77777777" w:rsidTr="008310C2">
        <w:trPr>
          <w:trHeight w:val="683"/>
          <w:jc w:val="center"/>
        </w:trPr>
        <w:tc>
          <w:tcPr>
            <w:tcW w:w="528" w:type="pct"/>
            <w:vAlign w:val="center"/>
          </w:tcPr>
          <w:p w14:paraId="135EAB10" w14:textId="77777777" w:rsidR="006A494C" w:rsidRPr="004E60B0" w:rsidRDefault="006A494C" w:rsidP="006A494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31D53238" w14:textId="77777777" w:rsidR="006A494C" w:rsidRPr="00372A27" w:rsidRDefault="006A494C" w:rsidP="006A494C">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CB416F">
              <w:rPr>
                <w:rFonts w:ascii="Cambria" w:hAnsi="Cambria" w:cs="Calibri"/>
                <w:b/>
                <w:bCs/>
                <w:color w:val="000000"/>
                <w:sz w:val="18"/>
                <w:szCs w:val="18"/>
              </w:rPr>
              <w:t>cope of supply</w:t>
            </w:r>
          </w:p>
        </w:tc>
        <w:tc>
          <w:tcPr>
            <w:tcW w:w="1148" w:type="pct"/>
            <w:vAlign w:val="center"/>
          </w:tcPr>
          <w:p w14:paraId="5AF46B07"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SUPPLIER shall include in the scope of supply all other equipment, not listed in Material Requisition (Doc. No. BK-GCS-PEDCO-120-ME-MR-0012, but necessary for good design and safe operation based on his experiences and good engineering practice, taking into account process data and installation conditions such as area classification and environmental conditions.</w:t>
            </w:r>
          </w:p>
        </w:tc>
        <w:tc>
          <w:tcPr>
            <w:tcW w:w="982" w:type="pct"/>
            <w:shd w:val="clear" w:color="auto" w:fill="auto"/>
            <w:vAlign w:val="center"/>
          </w:tcPr>
          <w:p w14:paraId="34F48628" w14:textId="77777777" w:rsidR="006A494C" w:rsidRDefault="006A494C" w:rsidP="006A494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6DBADFD4" w14:textId="4C22BDD2" w:rsidR="006A494C" w:rsidRPr="008E3A78" w:rsidRDefault="006A494C" w:rsidP="006A494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refer to our T.P.</w:t>
            </w:r>
          </w:p>
        </w:tc>
        <w:tc>
          <w:tcPr>
            <w:tcW w:w="1016" w:type="pct"/>
            <w:shd w:val="clear" w:color="auto" w:fill="92D050"/>
          </w:tcPr>
          <w:p w14:paraId="0621B482"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56169E51"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3CC46104"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3529C49F" w14:textId="0C647D25" w:rsidR="006A494C" w:rsidRDefault="008310C2" w:rsidP="00812E3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14:paraId="1E68E44D" w14:textId="77777777" w:rsidR="006A494C" w:rsidRDefault="006A494C" w:rsidP="006A494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6A494C" w:rsidRPr="000A788D" w14:paraId="7DA05B23" w14:textId="77777777" w:rsidTr="008310C2">
        <w:trPr>
          <w:trHeight w:val="683"/>
          <w:jc w:val="center"/>
        </w:trPr>
        <w:tc>
          <w:tcPr>
            <w:tcW w:w="528" w:type="pct"/>
            <w:vAlign w:val="center"/>
          </w:tcPr>
          <w:p w14:paraId="7A8944D9" w14:textId="77777777" w:rsidR="006A494C" w:rsidRPr="004E60B0" w:rsidRDefault="006A494C" w:rsidP="006A494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7F233AE7" w14:textId="77777777" w:rsidR="006A494C" w:rsidRPr="00372A27" w:rsidRDefault="006A494C" w:rsidP="006A494C">
            <w:pPr>
              <w:widowControl/>
              <w:wordWrap/>
              <w:adjustRightInd/>
              <w:spacing w:line="240" w:lineRule="auto"/>
              <w:jc w:val="left"/>
              <w:textAlignment w:val="auto"/>
              <w:rPr>
                <w:rFonts w:ascii="Cambria" w:hAnsi="Cambria" w:cs="Calibri"/>
                <w:b/>
                <w:bCs/>
                <w:color w:val="000000"/>
                <w:sz w:val="18"/>
                <w:szCs w:val="18"/>
              </w:rPr>
            </w:pPr>
            <w:r w:rsidRPr="00CB416F">
              <w:rPr>
                <w:rFonts w:ascii="Cambria" w:hAnsi="Cambria" w:cs="Calibri"/>
                <w:b/>
                <w:bCs/>
                <w:color w:val="000000"/>
                <w:sz w:val="18"/>
                <w:szCs w:val="18"/>
              </w:rPr>
              <w:t>Deviation List</w:t>
            </w:r>
          </w:p>
        </w:tc>
        <w:tc>
          <w:tcPr>
            <w:tcW w:w="1148" w:type="pct"/>
            <w:vAlign w:val="center"/>
          </w:tcPr>
          <w:p w14:paraId="0597BCB6"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confirm his full compliance to meet all purchaser documents listed and attached to MR, code / standards listed in MR with ref. No. "BK-GCS-PEDCO-120-ME-MR-0012" as well as MR requirements.</w:t>
            </w:r>
          </w:p>
          <w:p w14:paraId="292F5149"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All deviations shall be listed in project deviation form, attach to this TCL, signed and stamped. </w:t>
            </w:r>
          </w:p>
          <w:p w14:paraId="174E15B8"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p>
          <w:p w14:paraId="29A3F02A"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Notes: </w:t>
            </w:r>
          </w:p>
          <w:p w14:paraId="11413734"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1-Any exception and deviation from the requirements of MR and the related specifications including referenced codes &amp; </w:t>
            </w:r>
            <w:r w:rsidRPr="009B7590">
              <w:rPr>
                <w:rFonts w:ascii="Cambria" w:hAnsi="Cambria" w:cs="Calibri"/>
                <w:color w:val="000000"/>
                <w:sz w:val="16"/>
                <w:szCs w:val="16"/>
              </w:rPr>
              <w:lastRenderedPageBreak/>
              <w:t xml:space="preserve">standards shall be clearly declared by vendor in writing for purchaser’s approval at bid stage by using of the format included in “Letter Of Conformity” attached to material requisition. Raising no deviation to any single requirement means full compliance of vendor quotation to that requirement. </w:t>
            </w:r>
          </w:p>
          <w:p w14:paraId="0DEF855C"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Purchaser has no responsibility to discover deviations or alternatives scattered over the proposal in addition to what proclaimed explicitly in deviation list; hence such deviation (if any) is disregarded and shall not be considered for vendor claim in future. (Vendor to confirm)</w:t>
            </w:r>
          </w:p>
          <w:p w14:paraId="38DBC821"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2- Bidder shall confirm that all MR attachments listed in MR are available for her for review at bid stage.  </w:t>
            </w:r>
          </w:p>
          <w:p w14:paraId="62996C2F" w14:textId="77777777" w:rsidR="006A494C" w:rsidRPr="009B7590" w:rsidRDefault="006A494C" w:rsidP="006A494C">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3-Considering items 1 &amp; 2, please note that any deviation at detail stage will not be accepted by purchaser.</w:t>
            </w:r>
          </w:p>
        </w:tc>
        <w:tc>
          <w:tcPr>
            <w:tcW w:w="982" w:type="pct"/>
            <w:shd w:val="clear" w:color="auto" w:fill="auto"/>
            <w:vAlign w:val="center"/>
          </w:tcPr>
          <w:p w14:paraId="32D82AE1" w14:textId="190ED772" w:rsidR="006A494C" w:rsidRPr="008E3A78" w:rsidRDefault="006A494C" w:rsidP="006A494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 &amp; Confirmed.</w:t>
            </w:r>
          </w:p>
        </w:tc>
        <w:tc>
          <w:tcPr>
            <w:tcW w:w="1016" w:type="pct"/>
            <w:shd w:val="clear" w:color="auto" w:fill="92D050"/>
          </w:tcPr>
          <w:p w14:paraId="402E8670"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53E848A8"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11384A4C"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3787035A"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519860F2" w14:textId="77777777" w:rsidR="008310C2" w:rsidRDefault="008310C2" w:rsidP="00812E36">
            <w:pPr>
              <w:widowControl/>
              <w:wordWrap/>
              <w:adjustRightInd/>
              <w:spacing w:line="240" w:lineRule="auto"/>
              <w:jc w:val="left"/>
              <w:textAlignment w:val="auto"/>
              <w:rPr>
                <w:rFonts w:ascii="Cambria" w:hAnsi="Cambria" w:cs="Calibri"/>
                <w:color w:val="000000"/>
                <w:sz w:val="18"/>
                <w:szCs w:val="18"/>
              </w:rPr>
            </w:pPr>
          </w:p>
          <w:p w14:paraId="29F1D17B" w14:textId="4A0F1892" w:rsidR="006A494C" w:rsidRDefault="008310C2" w:rsidP="00812E36">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18"/>
                <w:szCs w:val="18"/>
              </w:rPr>
              <w:t>Noted and closed.</w:t>
            </w:r>
          </w:p>
        </w:tc>
        <w:tc>
          <w:tcPr>
            <w:tcW w:w="725" w:type="pct"/>
          </w:tcPr>
          <w:p w14:paraId="3CFE2A0F" w14:textId="77777777" w:rsidR="006A494C" w:rsidRDefault="006A494C" w:rsidP="006A494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6254D" w:rsidRPr="000A788D" w14:paraId="0D2426A2" w14:textId="77777777" w:rsidTr="00EB4B43">
        <w:trPr>
          <w:trHeight w:val="648"/>
          <w:jc w:val="center"/>
        </w:trPr>
        <w:tc>
          <w:tcPr>
            <w:tcW w:w="528" w:type="pct"/>
            <w:vAlign w:val="center"/>
          </w:tcPr>
          <w:p w14:paraId="0BD537D1" w14:textId="77777777" w:rsidR="00D6254D" w:rsidRPr="004E60B0" w:rsidRDefault="00D6254D" w:rsidP="00D6254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0DCB0833" w14:textId="77777777" w:rsidR="00D6254D" w:rsidRPr="0068769A" w:rsidRDefault="00D6254D" w:rsidP="00D6254D">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7130ED">
              <w:rPr>
                <w:rFonts w:ascii="Cambria" w:eastAsia="Times New Roman" w:hAnsi="Cambria" w:cs="Calibri"/>
                <w:b/>
                <w:bCs/>
                <w:color w:val="000000"/>
                <w:sz w:val="18"/>
                <w:szCs w:val="18"/>
                <w:lang w:eastAsia="en-US"/>
              </w:rPr>
              <w:t>Documents Priority</w:t>
            </w:r>
          </w:p>
        </w:tc>
        <w:tc>
          <w:tcPr>
            <w:tcW w:w="1148" w:type="pct"/>
            <w:vAlign w:val="center"/>
          </w:tcPr>
          <w:p w14:paraId="410633A4" w14:textId="77777777" w:rsidR="00D6254D" w:rsidRPr="009B7590" w:rsidRDefault="00D6254D" w:rsidP="00D6254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to confirm his compliance with documents priority stated in MR. Any conflict between the documents shall be notified by bidder to purchaser and resolved by his agreement.</w:t>
            </w:r>
          </w:p>
        </w:tc>
        <w:tc>
          <w:tcPr>
            <w:tcW w:w="982" w:type="pct"/>
            <w:vAlign w:val="center"/>
          </w:tcPr>
          <w:p w14:paraId="25F7ED60" w14:textId="59E6244A" w:rsidR="00D6254D" w:rsidRPr="008E3A78" w:rsidRDefault="00D6254D"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35A4AB3" w14:textId="5DCC082B" w:rsidR="008310C2" w:rsidRDefault="008310C2" w:rsidP="00812E36">
            <w:pPr>
              <w:widowControl/>
              <w:wordWrap/>
              <w:adjustRightInd/>
              <w:spacing w:line="240" w:lineRule="auto"/>
              <w:jc w:val="left"/>
              <w:textAlignment w:val="auto"/>
              <w:rPr>
                <w:rFonts w:ascii="Cambria" w:hAnsi="Cambria" w:cs="Calibri"/>
                <w:color w:val="000000"/>
                <w:sz w:val="20"/>
                <w:szCs w:val="20"/>
              </w:rPr>
            </w:pPr>
          </w:p>
          <w:p w14:paraId="776234CE" w14:textId="5AF9F8B3" w:rsidR="00D6254D" w:rsidRPr="00C569B3" w:rsidRDefault="00EB4B43" w:rsidP="00812E36">
            <w:pPr>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29F0922A" w14:textId="77777777" w:rsidR="00D6254D" w:rsidRDefault="00D6254D" w:rsidP="00D6254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6254D" w:rsidRPr="000A788D" w14:paraId="04056D27" w14:textId="77777777" w:rsidTr="00EB4B43">
        <w:trPr>
          <w:trHeight w:val="648"/>
          <w:jc w:val="center"/>
        </w:trPr>
        <w:tc>
          <w:tcPr>
            <w:tcW w:w="528" w:type="pct"/>
            <w:vAlign w:val="center"/>
          </w:tcPr>
          <w:p w14:paraId="3EEAD25E" w14:textId="77777777" w:rsidR="00D6254D" w:rsidRPr="004E60B0" w:rsidRDefault="00D6254D" w:rsidP="00D6254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51953EDB" w14:textId="77777777" w:rsidR="00D6254D" w:rsidRPr="00372A27" w:rsidRDefault="00D6254D" w:rsidP="00D6254D">
            <w:pPr>
              <w:widowControl/>
              <w:wordWrap/>
              <w:adjustRightInd/>
              <w:spacing w:line="240" w:lineRule="auto"/>
              <w:jc w:val="left"/>
              <w:textAlignment w:val="auto"/>
              <w:rPr>
                <w:rFonts w:ascii="Cambria" w:eastAsia="Times New Roman" w:hAnsi="Cambria" w:cs="Calibri"/>
                <w:b/>
                <w:bCs/>
                <w:color w:val="000000"/>
                <w:sz w:val="18"/>
                <w:szCs w:val="18"/>
                <w:lang w:eastAsia="en-US"/>
              </w:rPr>
            </w:pPr>
            <w:r w:rsidRPr="0068769A">
              <w:rPr>
                <w:rFonts w:ascii="Cambria" w:eastAsia="Times New Roman" w:hAnsi="Cambria" w:cs="Calibri"/>
                <w:b/>
                <w:bCs/>
                <w:color w:val="000000"/>
                <w:sz w:val="18"/>
                <w:szCs w:val="18"/>
                <w:lang w:eastAsia="en-US"/>
              </w:rPr>
              <w:t>Design of Flare packages</w:t>
            </w:r>
          </w:p>
        </w:tc>
        <w:tc>
          <w:tcPr>
            <w:tcW w:w="1148" w:type="pct"/>
            <w:vAlign w:val="center"/>
          </w:tcPr>
          <w:p w14:paraId="6599482D" w14:textId="77777777" w:rsidR="00D6254D" w:rsidRPr="009B7590" w:rsidRDefault="00D6254D" w:rsidP="00D6254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Design of Flare packages shall be fully in accordance with Material Requisition Doc. BK-GCS-PEDCO-120-ME-MR-0012, and all documents attached to the requisition and latest edition of the project applicable standards. Any </w:t>
            </w:r>
            <w:r w:rsidRPr="009B7590">
              <w:rPr>
                <w:rFonts w:ascii="Cambria" w:hAnsi="Cambria" w:cs="Calibri"/>
                <w:color w:val="000000"/>
                <w:sz w:val="16"/>
                <w:szCs w:val="16"/>
              </w:rPr>
              <w:lastRenderedPageBreak/>
              <w:t>deviation to applicable standards, the material requisition and project specifications will not be acceptable other than those mentioned clearly in bidders’ deviation list and confirmed by the purchaser.</w:t>
            </w:r>
          </w:p>
        </w:tc>
        <w:tc>
          <w:tcPr>
            <w:tcW w:w="982" w:type="pct"/>
            <w:vAlign w:val="center"/>
          </w:tcPr>
          <w:p w14:paraId="4472C069" w14:textId="0AD1E5AD" w:rsidR="00D6254D" w:rsidRPr="008E3A78" w:rsidRDefault="00D6254D"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Noted &amp; Confirmed.</w:t>
            </w:r>
          </w:p>
        </w:tc>
        <w:tc>
          <w:tcPr>
            <w:tcW w:w="1016" w:type="pct"/>
            <w:shd w:val="clear" w:color="auto" w:fill="92D050"/>
          </w:tcPr>
          <w:p w14:paraId="0DF5A368" w14:textId="77777777" w:rsidR="00EB4B43" w:rsidRDefault="00EB4B43" w:rsidP="00812E36">
            <w:pPr>
              <w:widowControl/>
              <w:wordWrap/>
              <w:adjustRightInd/>
              <w:spacing w:line="240" w:lineRule="auto"/>
              <w:jc w:val="left"/>
              <w:textAlignment w:val="auto"/>
              <w:rPr>
                <w:rFonts w:ascii="Cambria" w:hAnsi="Cambria" w:cs="Calibri"/>
                <w:color w:val="000000"/>
                <w:sz w:val="20"/>
                <w:szCs w:val="20"/>
              </w:rPr>
            </w:pPr>
          </w:p>
          <w:p w14:paraId="014C62BA" w14:textId="583F42E1" w:rsidR="00D6254D" w:rsidRPr="009F5D57" w:rsidRDefault="00EB4B43" w:rsidP="00812E36">
            <w:pPr>
              <w:widowControl/>
              <w:wordWrap/>
              <w:adjustRightInd/>
              <w:spacing w:line="240" w:lineRule="auto"/>
              <w:jc w:val="left"/>
              <w:textAlignment w:val="auto"/>
              <w:rPr>
                <w:rFonts w:ascii="Cambria" w:hAnsi="Cambria" w:cs="Calibri"/>
                <w:color w:val="000000"/>
                <w:sz w:val="20"/>
                <w:szCs w:val="20"/>
              </w:rPr>
            </w:pPr>
            <w:r w:rsidRPr="00EB4B43">
              <w:rPr>
                <w:rFonts w:ascii="Cambria" w:hAnsi="Cambria" w:cs="Calibri"/>
                <w:color w:val="000000"/>
                <w:sz w:val="20"/>
                <w:szCs w:val="20"/>
              </w:rPr>
              <w:t>Noted and closed.</w:t>
            </w:r>
          </w:p>
        </w:tc>
        <w:tc>
          <w:tcPr>
            <w:tcW w:w="725" w:type="pct"/>
          </w:tcPr>
          <w:p w14:paraId="6A74203B" w14:textId="77777777" w:rsidR="00D6254D" w:rsidRDefault="00D6254D" w:rsidP="00D6254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6254D" w:rsidRPr="000A788D" w14:paraId="4DA2A82D" w14:textId="77777777" w:rsidTr="00CC293F">
        <w:trPr>
          <w:trHeight w:val="648"/>
          <w:jc w:val="center"/>
        </w:trPr>
        <w:tc>
          <w:tcPr>
            <w:tcW w:w="528" w:type="pct"/>
            <w:vAlign w:val="center"/>
          </w:tcPr>
          <w:p w14:paraId="5F391774" w14:textId="77777777" w:rsidR="00D6254D" w:rsidRPr="004E60B0" w:rsidRDefault="00D6254D" w:rsidP="00D6254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2C45B660" w14:textId="77777777" w:rsidR="00D6254D" w:rsidRPr="00372A27" w:rsidRDefault="00D6254D" w:rsidP="00D6254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68769A">
              <w:rPr>
                <w:rFonts w:ascii="Cambria" w:hAnsi="Cambria" w:cs="Calibri"/>
                <w:b/>
                <w:bCs/>
                <w:color w:val="000000"/>
                <w:sz w:val="18"/>
                <w:szCs w:val="18"/>
              </w:rPr>
              <w:t>ub-supplier</w:t>
            </w:r>
          </w:p>
        </w:tc>
        <w:tc>
          <w:tcPr>
            <w:tcW w:w="1148" w:type="pct"/>
            <w:vAlign w:val="center"/>
          </w:tcPr>
          <w:p w14:paraId="097256AC" w14:textId="77777777" w:rsidR="00D6254D" w:rsidRPr="009B7590" w:rsidRDefault="00D6254D" w:rsidP="00D6254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Please submit your Sub-supplier list. Sub-suppliers shall be selected based on the project approved vendor list, otherwise is subject to the Purchaser approval.</w:t>
            </w:r>
          </w:p>
        </w:tc>
        <w:tc>
          <w:tcPr>
            <w:tcW w:w="982" w:type="pct"/>
            <w:vAlign w:val="center"/>
          </w:tcPr>
          <w:p w14:paraId="0FC04010" w14:textId="77777777" w:rsidR="00D6254D" w:rsidRPr="00D6254D" w:rsidRDefault="00D6254D"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D6254D">
              <w:rPr>
                <w:rFonts w:asciiTheme="minorHAnsi" w:eastAsia="Calibri" w:hAnsiTheme="minorHAnsi" w:cstheme="minorBidi"/>
                <w:b/>
                <w:bCs/>
                <w:color w:val="0000FF"/>
                <w:sz w:val="24"/>
                <w:szCs w:val="24"/>
                <w:lang w:eastAsia="en-US"/>
              </w:rPr>
              <w:t>Noted &amp; Confirmed.</w:t>
            </w:r>
          </w:p>
          <w:p w14:paraId="5D6662E1" w14:textId="77777777" w:rsidR="00D6254D" w:rsidRPr="00D6254D" w:rsidRDefault="00D6254D"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p>
          <w:p w14:paraId="0273B724" w14:textId="3BEC2D00" w:rsidR="00D6254D" w:rsidRPr="008E3A78" w:rsidRDefault="00D6254D"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D6254D">
              <w:rPr>
                <w:rFonts w:asciiTheme="minorHAnsi" w:eastAsia="Calibri" w:hAnsiTheme="minorHAnsi" w:cstheme="minorBidi"/>
                <w:b/>
                <w:bCs/>
                <w:color w:val="0000FF"/>
                <w:sz w:val="24"/>
                <w:szCs w:val="24"/>
                <w:lang w:eastAsia="en-US"/>
              </w:rPr>
              <w:t>Please be informed that the mentioned Sub Vendor List is preliminary and it will be submitted to purchaser for approval after P.O and before supplying required raw material.</w:t>
            </w:r>
          </w:p>
        </w:tc>
        <w:tc>
          <w:tcPr>
            <w:tcW w:w="1016" w:type="pct"/>
            <w:shd w:val="clear" w:color="auto" w:fill="92D050"/>
          </w:tcPr>
          <w:p w14:paraId="64B78808" w14:textId="77777777" w:rsidR="00CC293F" w:rsidRDefault="00CC293F" w:rsidP="00CC293F">
            <w:pPr>
              <w:widowControl/>
              <w:wordWrap/>
              <w:adjustRightInd/>
              <w:spacing w:line="240" w:lineRule="auto"/>
              <w:jc w:val="left"/>
              <w:textAlignment w:val="auto"/>
              <w:rPr>
                <w:rFonts w:ascii="Cambria" w:hAnsi="Cambria" w:cs="Calibri"/>
                <w:color w:val="000000"/>
                <w:sz w:val="20"/>
                <w:szCs w:val="20"/>
              </w:rPr>
            </w:pPr>
          </w:p>
          <w:p w14:paraId="6FEA76C5" w14:textId="77777777" w:rsidR="00CC293F" w:rsidRDefault="00CC293F" w:rsidP="00CC293F">
            <w:pPr>
              <w:widowControl/>
              <w:wordWrap/>
              <w:adjustRightInd/>
              <w:spacing w:line="240" w:lineRule="auto"/>
              <w:jc w:val="left"/>
              <w:textAlignment w:val="auto"/>
              <w:rPr>
                <w:rFonts w:ascii="Cambria" w:hAnsi="Cambria" w:cs="Calibri"/>
                <w:color w:val="000000"/>
                <w:sz w:val="20"/>
                <w:szCs w:val="20"/>
              </w:rPr>
            </w:pPr>
          </w:p>
          <w:p w14:paraId="10DB4893" w14:textId="77777777" w:rsidR="00CC293F" w:rsidRDefault="00CC293F" w:rsidP="00CC293F">
            <w:pPr>
              <w:widowControl/>
              <w:wordWrap/>
              <w:adjustRightInd/>
              <w:spacing w:line="240" w:lineRule="auto"/>
              <w:jc w:val="left"/>
              <w:textAlignment w:val="auto"/>
              <w:rPr>
                <w:rFonts w:ascii="Cambria" w:hAnsi="Cambria" w:cs="Calibri"/>
                <w:color w:val="000000"/>
                <w:sz w:val="20"/>
                <w:szCs w:val="20"/>
              </w:rPr>
            </w:pPr>
          </w:p>
          <w:p w14:paraId="477BDD2F" w14:textId="77777777" w:rsidR="00CC293F" w:rsidRDefault="00CC293F" w:rsidP="00CC293F">
            <w:pPr>
              <w:widowControl/>
              <w:wordWrap/>
              <w:adjustRightInd/>
              <w:spacing w:line="240" w:lineRule="auto"/>
              <w:jc w:val="left"/>
              <w:textAlignment w:val="auto"/>
              <w:rPr>
                <w:rFonts w:ascii="Cambria" w:hAnsi="Cambria" w:cs="Calibri"/>
                <w:color w:val="000000"/>
                <w:sz w:val="20"/>
                <w:szCs w:val="20"/>
              </w:rPr>
            </w:pPr>
          </w:p>
          <w:p w14:paraId="75E12D3C" w14:textId="77777777" w:rsidR="00CC293F" w:rsidRDefault="00CC293F" w:rsidP="00CC293F">
            <w:pPr>
              <w:widowControl/>
              <w:wordWrap/>
              <w:adjustRightInd/>
              <w:spacing w:line="240" w:lineRule="auto"/>
              <w:jc w:val="left"/>
              <w:textAlignment w:val="auto"/>
              <w:rPr>
                <w:rFonts w:ascii="Cambria" w:hAnsi="Cambria" w:cs="Calibri"/>
                <w:color w:val="000000"/>
                <w:sz w:val="20"/>
                <w:szCs w:val="20"/>
              </w:rPr>
            </w:pPr>
          </w:p>
          <w:p w14:paraId="2C458B77" w14:textId="031200DB" w:rsidR="00D6254D" w:rsidRDefault="00CC293F" w:rsidP="00CC293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Cambria" w:hAnsi="Cambria" w:cs="Calibri"/>
                <w:color w:val="000000"/>
                <w:sz w:val="20"/>
                <w:szCs w:val="20"/>
              </w:rPr>
              <w:t>Noted but sub supplier list shall be selected based on MOV list.</w:t>
            </w:r>
          </w:p>
        </w:tc>
        <w:tc>
          <w:tcPr>
            <w:tcW w:w="725" w:type="pct"/>
          </w:tcPr>
          <w:p w14:paraId="03040E3B" w14:textId="77777777" w:rsidR="00D6254D" w:rsidRDefault="00D6254D" w:rsidP="00D6254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6254D" w:rsidRPr="000A788D" w14:paraId="3E9353AD" w14:textId="77777777" w:rsidTr="00563A7F">
        <w:trPr>
          <w:trHeight w:val="539"/>
          <w:jc w:val="center"/>
        </w:trPr>
        <w:tc>
          <w:tcPr>
            <w:tcW w:w="528" w:type="pct"/>
            <w:shd w:val="clear" w:color="auto" w:fill="FFFFFF" w:themeFill="background1"/>
            <w:vAlign w:val="center"/>
          </w:tcPr>
          <w:p w14:paraId="741AAFC5" w14:textId="77777777" w:rsidR="00D6254D" w:rsidRPr="004E60B0" w:rsidRDefault="00D6254D" w:rsidP="00D6254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3ED61F37" w14:textId="77777777" w:rsidR="00D6254D" w:rsidRPr="00372A27" w:rsidRDefault="00D6254D" w:rsidP="00D6254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S</w:t>
            </w:r>
            <w:r w:rsidRPr="0068769A">
              <w:rPr>
                <w:rFonts w:ascii="Cambria" w:hAnsi="Cambria" w:cs="Calibri"/>
                <w:b/>
                <w:bCs/>
                <w:color w:val="000000"/>
                <w:sz w:val="18"/>
                <w:szCs w:val="18"/>
              </w:rPr>
              <w:t>pare parts</w:t>
            </w:r>
          </w:p>
        </w:tc>
        <w:tc>
          <w:tcPr>
            <w:tcW w:w="1148" w:type="pct"/>
            <w:shd w:val="clear" w:color="auto" w:fill="FFFFFF" w:themeFill="background1"/>
            <w:vAlign w:val="center"/>
          </w:tcPr>
          <w:p w14:paraId="37784431" w14:textId="77777777" w:rsidR="00D6254D" w:rsidRPr="009B7590" w:rsidRDefault="00D6254D" w:rsidP="00D6254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Vendor shall supply spare parts for commissioning and start-up (included in base price) and spare parts for 2 years operation &amp; capital spars (as optional price) in accordance with the requisition and project Spare Part Procedure as per E&amp;C-QC-SP-1.</w:t>
            </w:r>
          </w:p>
          <w:p w14:paraId="1BDCE305" w14:textId="6600267A" w:rsidR="00D6254D" w:rsidRPr="009B7590" w:rsidRDefault="00554483" w:rsidP="00D6254D">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lang w:bidi="ar-SA"/>
              </w:rPr>
              <w:object w:dxaOrig="1311" w:dyaOrig="849" w14:anchorId="32DD69FD">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64.45pt;height:42.7pt" o:ole="">
                  <v:imagedata r:id="rId8" o:title=""/>
                </v:shape>
                <o:OLEObject Type="Embed" ProgID="Acrobat.Document.DC" ShapeID="_x0000_i1025" DrawAspect="Icon" ObjectID="_1759654842" r:id="rId9"/>
              </w:object>
            </w:r>
          </w:p>
        </w:tc>
        <w:tc>
          <w:tcPr>
            <w:tcW w:w="982" w:type="pct"/>
            <w:shd w:val="clear" w:color="auto" w:fill="auto"/>
            <w:vAlign w:val="center"/>
          </w:tcPr>
          <w:p w14:paraId="4BD9192F" w14:textId="77777777" w:rsidR="00D6254D" w:rsidRDefault="00D6254D"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03FDFAC8" w14:textId="1423220F" w:rsidR="00575B92" w:rsidRPr="008E3A78" w:rsidRDefault="00575B92"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For applicable items please refer to Art. 5 of our revised T.P.</w:t>
            </w:r>
          </w:p>
        </w:tc>
        <w:tc>
          <w:tcPr>
            <w:tcW w:w="1016" w:type="pct"/>
            <w:shd w:val="clear" w:color="auto" w:fill="92D050"/>
          </w:tcPr>
          <w:p w14:paraId="5B126E34" w14:textId="1518FBA3" w:rsidR="00E96B0B" w:rsidRPr="00E96B0B" w:rsidRDefault="00A34B82" w:rsidP="00963E8C">
            <w:pPr>
              <w:widowControl/>
              <w:wordWrap/>
              <w:adjustRightInd/>
              <w:spacing w:line="240" w:lineRule="auto"/>
              <w:jc w:val="left"/>
              <w:textAlignment w:val="auto"/>
              <w:rPr>
                <w:rFonts w:ascii="Cambria" w:hAnsi="Cambria" w:cs="Calibri"/>
                <w:color w:val="000000"/>
                <w:sz w:val="20"/>
                <w:szCs w:val="20"/>
              </w:rPr>
            </w:pPr>
            <w:r w:rsidRPr="00E96B0B">
              <w:rPr>
                <w:rFonts w:ascii="Cambria" w:hAnsi="Cambria" w:cs="Calibri"/>
                <w:color w:val="000000"/>
                <w:sz w:val="20"/>
                <w:szCs w:val="20"/>
              </w:rPr>
              <w:t xml:space="preserve">Noted but Art. 5 of </w:t>
            </w:r>
            <w:r w:rsidR="00E96B0B" w:rsidRPr="00E96B0B">
              <w:rPr>
                <w:rFonts w:ascii="Cambria" w:hAnsi="Cambria" w:cs="Calibri"/>
                <w:color w:val="000000"/>
                <w:sz w:val="20"/>
                <w:szCs w:val="20"/>
              </w:rPr>
              <w:t>bidder’s</w:t>
            </w:r>
            <w:r w:rsidRPr="00E96B0B">
              <w:rPr>
                <w:rFonts w:ascii="Cambria" w:hAnsi="Cambria" w:cs="Calibri"/>
                <w:color w:val="000000"/>
                <w:sz w:val="20"/>
                <w:szCs w:val="20"/>
              </w:rPr>
              <w:t xml:space="preserve"> revised T.P.</w:t>
            </w:r>
            <w:r w:rsidR="00E96B0B" w:rsidRPr="00E96B0B">
              <w:rPr>
                <w:rFonts w:ascii="Cambria" w:hAnsi="Cambria" w:cs="Calibri"/>
                <w:color w:val="000000"/>
                <w:sz w:val="20"/>
                <w:szCs w:val="20"/>
              </w:rPr>
              <w:t xml:space="preserve"> is not based on Spare Part Procedure as per E&amp;C-QC-SP-</w:t>
            </w:r>
          </w:p>
          <w:p w14:paraId="418A7477" w14:textId="5E2F63BF" w:rsidR="00D6254D" w:rsidRDefault="00E96B0B" w:rsidP="00A34B82">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 </w:t>
            </w:r>
          </w:p>
        </w:tc>
        <w:tc>
          <w:tcPr>
            <w:tcW w:w="725" w:type="pct"/>
          </w:tcPr>
          <w:p w14:paraId="77A2E0B4" w14:textId="77777777" w:rsidR="00D6254D" w:rsidRDefault="00D6254D" w:rsidP="00D6254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6ED611F2" w14:textId="77777777" w:rsidTr="00C569B3">
        <w:trPr>
          <w:trHeight w:val="576"/>
          <w:jc w:val="center"/>
        </w:trPr>
        <w:tc>
          <w:tcPr>
            <w:tcW w:w="528" w:type="pct"/>
            <w:shd w:val="clear" w:color="auto" w:fill="FFFFFF" w:themeFill="background1"/>
            <w:vAlign w:val="center"/>
          </w:tcPr>
          <w:p w14:paraId="34FDD81C" w14:textId="77777777" w:rsidR="00E921A0" w:rsidRPr="004E60B0" w:rsidRDefault="00E921A0" w:rsidP="00E921A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09586FDC" w14:textId="77777777" w:rsidR="00E921A0" w:rsidRPr="00372A27" w:rsidRDefault="00E921A0" w:rsidP="00E921A0">
            <w:pPr>
              <w:widowControl/>
              <w:wordWrap/>
              <w:adjustRightInd/>
              <w:spacing w:line="240" w:lineRule="auto"/>
              <w:jc w:val="left"/>
              <w:textAlignment w:val="auto"/>
              <w:rPr>
                <w:rFonts w:ascii="Cambria" w:hAnsi="Cambria" w:cs="Calibri"/>
                <w:b/>
                <w:bCs/>
                <w:color w:val="000000"/>
                <w:sz w:val="18"/>
                <w:szCs w:val="18"/>
              </w:rPr>
            </w:pPr>
            <w:r w:rsidRPr="0068769A">
              <w:rPr>
                <w:rFonts w:ascii="Cambria" w:hAnsi="Cambria" w:cs="Calibri"/>
                <w:b/>
                <w:bCs/>
                <w:color w:val="000000"/>
                <w:sz w:val="18"/>
                <w:szCs w:val="18"/>
              </w:rPr>
              <w:t>Emission Ground Level</w:t>
            </w:r>
          </w:p>
        </w:tc>
        <w:tc>
          <w:tcPr>
            <w:tcW w:w="1148" w:type="pct"/>
            <w:vAlign w:val="center"/>
          </w:tcPr>
          <w:p w14:paraId="20C7FB8D" w14:textId="77777777" w:rsidR="00E921A0" w:rsidRPr="00866D15" w:rsidRDefault="00E921A0" w:rsidP="00E921A0">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Vendor shall calculate and guarantee Emission Ground Level Concentration based on Project specifications and Iranian environmental laws, regulations and standards.</w:t>
            </w:r>
          </w:p>
        </w:tc>
        <w:tc>
          <w:tcPr>
            <w:tcW w:w="982" w:type="pct"/>
            <w:vAlign w:val="center"/>
          </w:tcPr>
          <w:p w14:paraId="330A25A4" w14:textId="4DF60930" w:rsidR="00E921A0" w:rsidRPr="008E3A78"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Dispersion analysis will send after PO but dispersion guarantee is not in scope of MFS.</w:t>
            </w:r>
          </w:p>
        </w:tc>
        <w:tc>
          <w:tcPr>
            <w:tcW w:w="1016" w:type="pct"/>
            <w:shd w:val="clear" w:color="auto" w:fill="92D050"/>
          </w:tcPr>
          <w:p w14:paraId="2752E11E" w14:textId="67785B94" w:rsidR="00E921A0" w:rsidRPr="00C569B3" w:rsidRDefault="00133740" w:rsidP="00133740">
            <w:pPr>
              <w:widowControl/>
              <w:wordWrap/>
              <w:adjustRightInd/>
              <w:spacing w:line="240" w:lineRule="auto"/>
              <w:jc w:val="left"/>
              <w:textAlignment w:val="auto"/>
              <w:rPr>
                <w:rFonts w:ascii="Cambria" w:hAnsi="Cambria" w:cs="Calibri"/>
                <w:color w:val="000000"/>
                <w:sz w:val="20"/>
                <w:szCs w:val="20"/>
                <w:rtl/>
              </w:rPr>
            </w:pPr>
            <w:r w:rsidRPr="00C569B3">
              <w:rPr>
                <w:rFonts w:ascii="Cambria" w:hAnsi="Cambria" w:cs="Calibri"/>
                <w:color w:val="000000"/>
                <w:sz w:val="20"/>
                <w:szCs w:val="20"/>
              </w:rPr>
              <w:t>Noted and Vendor shall guarantee Emission Ground Level Concentration based on Project specifications and Iranian environmental laws, regulations and standards.</w:t>
            </w:r>
          </w:p>
        </w:tc>
        <w:tc>
          <w:tcPr>
            <w:tcW w:w="725" w:type="pct"/>
          </w:tcPr>
          <w:p w14:paraId="3192FBE3" w14:textId="77777777" w:rsidR="00E921A0"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52663809" w14:textId="77777777" w:rsidTr="00C569B3">
        <w:trPr>
          <w:trHeight w:val="1178"/>
          <w:jc w:val="center"/>
        </w:trPr>
        <w:tc>
          <w:tcPr>
            <w:tcW w:w="528" w:type="pct"/>
            <w:shd w:val="clear" w:color="auto" w:fill="FFFFFF" w:themeFill="background1"/>
            <w:vAlign w:val="center"/>
          </w:tcPr>
          <w:p w14:paraId="257B72FE" w14:textId="77777777" w:rsidR="00E921A0" w:rsidRPr="004E60B0" w:rsidRDefault="00E921A0" w:rsidP="00E921A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0BF73A57" w14:textId="77777777" w:rsidR="00E921A0" w:rsidRDefault="00E921A0" w:rsidP="00E921A0">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Calculations</w:t>
            </w:r>
          </w:p>
        </w:tc>
        <w:tc>
          <w:tcPr>
            <w:tcW w:w="1148" w:type="pct"/>
            <w:vAlign w:val="center"/>
          </w:tcPr>
          <w:p w14:paraId="2685DAB2" w14:textId="77777777" w:rsidR="00E921A0" w:rsidRPr="00372A27" w:rsidRDefault="00E921A0" w:rsidP="00E921A0">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Bidder shall perform all calculations required as part of the design. The calculations will require approval by the Purchaser. Calculations shall be collected, catalogued and furnished as part of the</w:t>
            </w:r>
            <w:r w:rsidRPr="00003FDB">
              <w:rPr>
                <w:rFonts w:ascii="Cambria" w:hAnsi="Cambria" w:cs="Calibri"/>
                <w:color w:val="000000"/>
                <w:sz w:val="18"/>
                <w:szCs w:val="18"/>
              </w:rPr>
              <w:t xml:space="preserve"> equipment data books.</w:t>
            </w:r>
          </w:p>
        </w:tc>
        <w:tc>
          <w:tcPr>
            <w:tcW w:w="982" w:type="pct"/>
            <w:vAlign w:val="center"/>
          </w:tcPr>
          <w:p w14:paraId="7823B641" w14:textId="4C028B58" w:rsidR="00E921A0" w:rsidRPr="008E3A78"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Process sizing and calculations are performed by MFS and the results are reported.</w:t>
            </w:r>
          </w:p>
        </w:tc>
        <w:tc>
          <w:tcPr>
            <w:tcW w:w="1016" w:type="pct"/>
            <w:shd w:val="clear" w:color="auto" w:fill="92D050"/>
          </w:tcPr>
          <w:p w14:paraId="0D13C26B" w14:textId="62A03787" w:rsidR="00C569B3" w:rsidRPr="00C569B3" w:rsidRDefault="00C569B3" w:rsidP="00E921A0">
            <w:pPr>
              <w:widowControl/>
              <w:wordWrap/>
              <w:adjustRightInd/>
              <w:spacing w:line="240" w:lineRule="auto"/>
              <w:jc w:val="left"/>
              <w:textAlignment w:val="auto"/>
              <w:rPr>
                <w:rFonts w:ascii="Cambria" w:hAnsi="Cambria" w:cs="Calibri"/>
                <w:color w:val="000000"/>
                <w:sz w:val="20"/>
                <w:szCs w:val="20"/>
              </w:rPr>
            </w:pPr>
          </w:p>
          <w:p w14:paraId="39FC6D4A" w14:textId="23F9775E" w:rsidR="00E921A0" w:rsidRPr="00C569B3" w:rsidRDefault="00C569B3" w:rsidP="00C569B3">
            <w:pPr>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4A163E70" w14:textId="77777777" w:rsidR="00E921A0" w:rsidRPr="00061864"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3A4C4CC4" w14:textId="77777777" w:rsidTr="00C569B3">
        <w:trPr>
          <w:trHeight w:val="962"/>
          <w:jc w:val="center"/>
        </w:trPr>
        <w:tc>
          <w:tcPr>
            <w:tcW w:w="528" w:type="pct"/>
            <w:shd w:val="clear" w:color="auto" w:fill="FFFFFF" w:themeFill="background1"/>
            <w:vAlign w:val="center"/>
          </w:tcPr>
          <w:p w14:paraId="368099F2" w14:textId="77777777" w:rsidR="00E921A0" w:rsidRPr="004E60B0" w:rsidRDefault="00E921A0" w:rsidP="00E921A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7E9EA93C" w14:textId="77777777" w:rsidR="00E921A0" w:rsidRPr="00372A27" w:rsidRDefault="00E921A0" w:rsidP="00E921A0">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20"/>
                <w:szCs w:val="20"/>
              </w:rPr>
              <w:t>Guarantee</w:t>
            </w:r>
          </w:p>
        </w:tc>
        <w:tc>
          <w:tcPr>
            <w:tcW w:w="1148" w:type="pct"/>
            <w:vAlign w:val="center"/>
          </w:tcPr>
          <w:p w14:paraId="27CF5836" w14:textId="77777777" w:rsidR="00E921A0" w:rsidRPr="009B7590" w:rsidRDefault="00E921A0" w:rsidP="00E921A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clarify the performance guarantee, mechanical guarantee and guarantee period in his proposal based on Project’s M.R. and Specification.</w:t>
            </w:r>
          </w:p>
        </w:tc>
        <w:tc>
          <w:tcPr>
            <w:tcW w:w="982" w:type="pct"/>
            <w:shd w:val="clear" w:color="auto" w:fill="auto"/>
            <w:vAlign w:val="center"/>
          </w:tcPr>
          <w:p w14:paraId="5877DB5E" w14:textId="18A89759" w:rsidR="00E921A0" w:rsidRPr="008E3A78"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5A025116" w14:textId="77777777" w:rsidR="00C569B3" w:rsidRDefault="00C569B3" w:rsidP="00E921A0">
            <w:pPr>
              <w:widowControl/>
              <w:wordWrap/>
              <w:adjustRightInd/>
              <w:spacing w:line="240" w:lineRule="auto"/>
              <w:jc w:val="left"/>
              <w:textAlignment w:val="auto"/>
              <w:rPr>
                <w:rFonts w:ascii="Cambria" w:hAnsi="Cambria" w:cs="Calibri"/>
                <w:color w:val="000000"/>
                <w:sz w:val="20"/>
                <w:szCs w:val="20"/>
              </w:rPr>
            </w:pPr>
          </w:p>
          <w:p w14:paraId="25ED9707" w14:textId="77777777" w:rsidR="00C569B3" w:rsidRDefault="00C569B3" w:rsidP="00E921A0">
            <w:pPr>
              <w:widowControl/>
              <w:wordWrap/>
              <w:adjustRightInd/>
              <w:spacing w:line="240" w:lineRule="auto"/>
              <w:jc w:val="left"/>
              <w:textAlignment w:val="auto"/>
              <w:rPr>
                <w:rFonts w:ascii="Cambria" w:hAnsi="Cambria" w:cs="Calibri"/>
                <w:color w:val="000000"/>
                <w:sz w:val="20"/>
                <w:szCs w:val="20"/>
              </w:rPr>
            </w:pPr>
          </w:p>
          <w:p w14:paraId="0927977E" w14:textId="6B19DB63" w:rsidR="00E921A0" w:rsidRDefault="00C569B3"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4EEB774B" w14:textId="77777777" w:rsidR="00E921A0"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6F319D8A" w14:textId="77777777" w:rsidTr="00A6199E">
        <w:trPr>
          <w:trHeight w:val="485"/>
          <w:jc w:val="center"/>
        </w:trPr>
        <w:tc>
          <w:tcPr>
            <w:tcW w:w="528" w:type="pct"/>
            <w:shd w:val="clear" w:color="auto" w:fill="FFFFFF" w:themeFill="background1"/>
            <w:vAlign w:val="center"/>
          </w:tcPr>
          <w:p w14:paraId="1C29D0D9" w14:textId="77777777" w:rsidR="00E921A0" w:rsidRPr="004E60B0" w:rsidRDefault="00E921A0" w:rsidP="00E921A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0B3DDFEA" w14:textId="77777777" w:rsidR="00E921A0" w:rsidRPr="00372A27" w:rsidRDefault="00E921A0" w:rsidP="00E921A0">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Environment Aspects</w:t>
            </w:r>
          </w:p>
        </w:tc>
        <w:tc>
          <w:tcPr>
            <w:tcW w:w="1148" w:type="pct"/>
            <w:vAlign w:val="center"/>
          </w:tcPr>
          <w:p w14:paraId="5FC3C7A2" w14:textId="77777777" w:rsidR="00E921A0" w:rsidRPr="009B7590" w:rsidRDefault="00E921A0" w:rsidP="00E921A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consider any legal regulation regarding environment aspects such as emissions monitoring which is define by Iran DOE (Department of Environment) and requested by Purchaser.</w:t>
            </w:r>
          </w:p>
        </w:tc>
        <w:tc>
          <w:tcPr>
            <w:tcW w:w="982" w:type="pct"/>
            <w:shd w:val="clear" w:color="auto" w:fill="auto"/>
            <w:vAlign w:val="center"/>
          </w:tcPr>
          <w:p w14:paraId="74CE7175" w14:textId="72CB66FA" w:rsidR="00E921A0" w:rsidRPr="008E3A78"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Dispersion analysis will send after PO but dispersion guarantee is not in scope of MFS</w:t>
            </w:r>
          </w:p>
        </w:tc>
        <w:tc>
          <w:tcPr>
            <w:tcW w:w="1016" w:type="pct"/>
            <w:shd w:val="clear" w:color="auto" w:fill="auto"/>
          </w:tcPr>
          <w:p w14:paraId="2EE38D04" w14:textId="5597E0CC" w:rsidR="00E921A0" w:rsidRPr="00C75815" w:rsidRDefault="00C75815" w:rsidP="00C75815">
            <w:pPr>
              <w:rPr>
                <w:rFonts w:ascii="Cambria" w:hAnsi="Cambria" w:cs="Calibri"/>
                <w:color w:val="000000"/>
                <w:sz w:val="20"/>
                <w:szCs w:val="20"/>
              </w:rPr>
            </w:pPr>
            <w:r w:rsidRPr="00C75815">
              <w:rPr>
                <w:rFonts w:ascii="Cambria" w:hAnsi="Cambria" w:cs="Calibri"/>
                <w:color w:val="000000"/>
                <w:sz w:val="20"/>
                <w:szCs w:val="20"/>
              </w:rPr>
              <w:t xml:space="preserve">Noted and Vendor shall guarantee Emission Ground Level Concentration based on Project specifications and Iranian environmental laws, regulations </w:t>
            </w:r>
            <w:r w:rsidRPr="00C75815">
              <w:rPr>
                <w:rFonts w:ascii="Cambria" w:hAnsi="Cambria" w:cs="Calibri"/>
                <w:color w:val="000000"/>
                <w:sz w:val="20"/>
                <w:szCs w:val="20"/>
              </w:rPr>
              <w:lastRenderedPageBreak/>
              <w:t>and standards.</w:t>
            </w:r>
          </w:p>
        </w:tc>
        <w:tc>
          <w:tcPr>
            <w:tcW w:w="725" w:type="pct"/>
          </w:tcPr>
          <w:p w14:paraId="6AA5A180" w14:textId="77777777" w:rsidR="00E921A0" w:rsidRPr="004E4D7E"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D6254D" w:rsidRPr="000A788D" w14:paraId="58D3679C" w14:textId="77777777" w:rsidTr="00C75815">
        <w:trPr>
          <w:trHeight w:val="20"/>
          <w:jc w:val="center"/>
        </w:trPr>
        <w:tc>
          <w:tcPr>
            <w:tcW w:w="528" w:type="pct"/>
            <w:vAlign w:val="center"/>
          </w:tcPr>
          <w:p w14:paraId="5D75A281" w14:textId="77777777" w:rsidR="00D6254D" w:rsidRPr="004E60B0" w:rsidRDefault="00D6254D" w:rsidP="00D6254D">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04E813F2" w14:textId="77777777" w:rsidR="00D6254D" w:rsidRPr="00372A27" w:rsidRDefault="00D6254D" w:rsidP="00D6254D">
            <w:pPr>
              <w:widowControl/>
              <w:wordWrap/>
              <w:adjustRightInd/>
              <w:spacing w:line="240" w:lineRule="auto"/>
              <w:jc w:val="left"/>
              <w:textAlignment w:val="auto"/>
              <w:rPr>
                <w:rFonts w:ascii="Cambria" w:hAnsi="Cambria" w:cs="Calibri"/>
                <w:b/>
                <w:bCs/>
                <w:color w:val="000000"/>
                <w:sz w:val="18"/>
                <w:szCs w:val="18"/>
              </w:rPr>
            </w:pPr>
            <w:r w:rsidRPr="00E96053">
              <w:rPr>
                <w:rFonts w:ascii="Cambria" w:hAnsi="Cambria" w:cs="Calibri"/>
                <w:b/>
                <w:bCs/>
                <w:color w:val="000000"/>
                <w:sz w:val="18"/>
                <w:szCs w:val="18"/>
              </w:rPr>
              <w:t>Documentation</w:t>
            </w:r>
          </w:p>
        </w:tc>
        <w:tc>
          <w:tcPr>
            <w:tcW w:w="1148" w:type="pct"/>
            <w:vAlign w:val="center"/>
          </w:tcPr>
          <w:p w14:paraId="5651DFAA" w14:textId="77777777" w:rsidR="00D6254D" w:rsidRPr="009B7590" w:rsidRDefault="00D6254D" w:rsidP="00D6254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Documentation based on relevant procedures and VPIS according to material requisition scope of supply to be followed.</w:t>
            </w:r>
          </w:p>
        </w:tc>
        <w:tc>
          <w:tcPr>
            <w:tcW w:w="982" w:type="pct"/>
            <w:shd w:val="clear" w:color="auto" w:fill="auto"/>
            <w:vAlign w:val="center"/>
          </w:tcPr>
          <w:p w14:paraId="28D535E2" w14:textId="1680EEAE" w:rsidR="00D6254D" w:rsidRDefault="00D6254D"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1DFE51CE" w14:textId="7FFDCA63" w:rsidR="00D6254D" w:rsidRPr="008E3A78" w:rsidRDefault="00D6254D" w:rsidP="00D6254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will be discussed in K.O.M.</w:t>
            </w:r>
          </w:p>
        </w:tc>
        <w:tc>
          <w:tcPr>
            <w:tcW w:w="1016" w:type="pct"/>
            <w:shd w:val="clear" w:color="auto" w:fill="92D050"/>
          </w:tcPr>
          <w:p w14:paraId="2E80861C" w14:textId="77777777" w:rsidR="00C75815" w:rsidRDefault="00C75815" w:rsidP="00D6254D">
            <w:pPr>
              <w:widowControl/>
              <w:wordWrap/>
              <w:adjustRightInd/>
              <w:spacing w:line="240" w:lineRule="auto"/>
              <w:jc w:val="left"/>
              <w:textAlignment w:val="auto"/>
              <w:rPr>
                <w:rFonts w:ascii="Cambria" w:hAnsi="Cambria" w:cs="Calibri"/>
                <w:color w:val="000000"/>
                <w:sz w:val="20"/>
                <w:szCs w:val="20"/>
              </w:rPr>
            </w:pPr>
          </w:p>
          <w:p w14:paraId="40950588" w14:textId="5FAC484E" w:rsidR="00D6254D" w:rsidRPr="00C75815" w:rsidRDefault="00C75815" w:rsidP="00D6254D">
            <w:pPr>
              <w:widowControl/>
              <w:wordWrap/>
              <w:adjustRightInd/>
              <w:spacing w:line="240" w:lineRule="auto"/>
              <w:jc w:val="left"/>
              <w:textAlignment w:val="auto"/>
              <w:rPr>
                <w:rFonts w:ascii="Cambria" w:hAnsi="Cambria" w:cs="Calibri"/>
                <w:color w:val="000000"/>
                <w:sz w:val="20"/>
                <w:szCs w:val="20"/>
              </w:rPr>
            </w:pPr>
            <w:r w:rsidRPr="00C75815">
              <w:rPr>
                <w:rFonts w:ascii="Cambria" w:hAnsi="Cambria" w:cs="Calibri"/>
                <w:color w:val="000000"/>
                <w:sz w:val="20"/>
                <w:szCs w:val="20"/>
              </w:rPr>
              <w:t>Noted and Closed.</w:t>
            </w:r>
          </w:p>
        </w:tc>
        <w:tc>
          <w:tcPr>
            <w:tcW w:w="725" w:type="pct"/>
          </w:tcPr>
          <w:p w14:paraId="30020700" w14:textId="77777777" w:rsidR="00D6254D" w:rsidRDefault="00D6254D" w:rsidP="00D6254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1329CA5A" w14:textId="77777777" w:rsidTr="00C75815">
        <w:trPr>
          <w:trHeight w:val="1340"/>
          <w:jc w:val="center"/>
        </w:trPr>
        <w:tc>
          <w:tcPr>
            <w:tcW w:w="528" w:type="pct"/>
            <w:shd w:val="clear" w:color="auto" w:fill="FFFFFF" w:themeFill="background1"/>
            <w:vAlign w:val="center"/>
          </w:tcPr>
          <w:p w14:paraId="413AB8FE" w14:textId="77777777" w:rsidR="00E921A0" w:rsidRPr="004E60B0" w:rsidRDefault="00E921A0" w:rsidP="00E921A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shd w:val="clear" w:color="auto" w:fill="FFFFFF" w:themeFill="background1"/>
            <w:vAlign w:val="center"/>
          </w:tcPr>
          <w:p w14:paraId="04D7C2A4" w14:textId="77777777" w:rsidR="00E921A0" w:rsidRPr="00372A27" w:rsidRDefault="00E921A0" w:rsidP="00E921A0">
            <w:pPr>
              <w:widowControl/>
              <w:wordWrap/>
              <w:adjustRightInd/>
              <w:spacing w:line="240" w:lineRule="auto"/>
              <w:jc w:val="left"/>
              <w:textAlignment w:val="auto"/>
              <w:rPr>
                <w:rFonts w:ascii="Cambria" w:hAnsi="Cambria" w:cs="Calibri"/>
                <w:b/>
                <w:bCs/>
                <w:color w:val="000000"/>
                <w:sz w:val="18"/>
                <w:szCs w:val="18"/>
              </w:rPr>
            </w:pPr>
            <w:r w:rsidRPr="0010756A">
              <w:rPr>
                <w:rFonts w:ascii="Cambria" w:hAnsi="Cambria" w:cs="Calibri"/>
                <w:b/>
                <w:bCs/>
                <w:color w:val="000000"/>
                <w:sz w:val="18"/>
                <w:szCs w:val="18"/>
              </w:rPr>
              <w:t>Guarantee points</w:t>
            </w:r>
          </w:p>
        </w:tc>
        <w:tc>
          <w:tcPr>
            <w:tcW w:w="1148" w:type="pct"/>
            <w:vAlign w:val="center"/>
          </w:tcPr>
          <w:p w14:paraId="6452C34D" w14:textId="77777777" w:rsidR="00E921A0" w:rsidRPr="009B7590" w:rsidRDefault="00E921A0" w:rsidP="00E921A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Refer to duty specification for lp flare packages (FST-2201) and (IG-2201) section 4.2, Guarantee points such as performance guarantee, capacity including smokeless capacity, pressure drop. Noise level and heat intensity to be defined.</w:t>
            </w:r>
          </w:p>
        </w:tc>
        <w:tc>
          <w:tcPr>
            <w:tcW w:w="982" w:type="pct"/>
            <w:shd w:val="clear" w:color="auto" w:fill="auto"/>
            <w:vAlign w:val="center"/>
          </w:tcPr>
          <w:p w14:paraId="561B43E1" w14:textId="295D2AE6" w:rsidR="00E921A0" w:rsidRPr="005C5042" w:rsidRDefault="00E921A0" w:rsidP="00E921A0">
            <w:pPr>
              <w:widowControl/>
              <w:wordWrap/>
              <w:adjustRightInd/>
              <w:spacing w:line="240" w:lineRule="auto"/>
              <w:ind w:left="360"/>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24EDA039" w14:textId="77777777" w:rsidR="00C75815" w:rsidRDefault="00C75815" w:rsidP="00E921A0">
            <w:pPr>
              <w:widowControl/>
              <w:wordWrap/>
              <w:adjustRightInd/>
              <w:spacing w:line="240" w:lineRule="auto"/>
              <w:ind w:left="360"/>
              <w:jc w:val="left"/>
              <w:textAlignment w:val="auto"/>
              <w:rPr>
                <w:rFonts w:ascii="Cambria" w:hAnsi="Cambria" w:cs="Calibri"/>
                <w:color w:val="000000"/>
                <w:sz w:val="20"/>
                <w:szCs w:val="20"/>
              </w:rPr>
            </w:pPr>
          </w:p>
          <w:p w14:paraId="4B286154" w14:textId="77777777" w:rsidR="00C75815" w:rsidRDefault="00C75815" w:rsidP="00E921A0">
            <w:pPr>
              <w:widowControl/>
              <w:wordWrap/>
              <w:adjustRightInd/>
              <w:spacing w:line="240" w:lineRule="auto"/>
              <w:ind w:left="360"/>
              <w:jc w:val="left"/>
              <w:textAlignment w:val="auto"/>
              <w:rPr>
                <w:rFonts w:ascii="Cambria" w:hAnsi="Cambria" w:cs="Calibri"/>
                <w:color w:val="000000"/>
                <w:sz w:val="20"/>
                <w:szCs w:val="20"/>
              </w:rPr>
            </w:pPr>
          </w:p>
          <w:p w14:paraId="0B5DB4CC" w14:textId="77777777" w:rsidR="00E921A0" w:rsidRDefault="00C75815" w:rsidP="00C75815">
            <w:pPr>
              <w:widowControl/>
              <w:wordWrap/>
              <w:adjustRightInd/>
              <w:spacing w:line="240" w:lineRule="auto"/>
              <w:jc w:val="left"/>
              <w:textAlignment w:val="auto"/>
              <w:rPr>
                <w:rFonts w:ascii="Cambria" w:hAnsi="Cambria" w:cs="Calibri"/>
                <w:color w:val="000000"/>
                <w:sz w:val="20"/>
                <w:szCs w:val="20"/>
              </w:rPr>
            </w:pPr>
            <w:r w:rsidRPr="00C75815">
              <w:rPr>
                <w:rFonts w:ascii="Cambria" w:hAnsi="Cambria" w:cs="Calibri"/>
                <w:color w:val="000000"/>
                <w:sz w:val="20"/>
                <w:szCs w:val="20"/>
              </w:rPr>
              <w:t>Noted and Closed.</w:t>
            </w:r>
          </w:p>
          <w:p w14:paraId="6F07DF95" w14:textId="243B2095" w:rsidR="00C75815" w:rsidRPr="003A155F" w:rsidRDefault="00C75815" w:rsidP="00E921A0">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p>
        </w:tc>
        <w:tc>
          <w:tcPr>
            <w:tcW w:w="725" w:type="pct"/>
          </w:tcPr>
          <w:p w14:paraId="1C1956F6" w14:textId="77777777" w:rsidR="00E921A0" w:rsidRPr="003A155F"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4FC80B99" w14:textId="77777777" w:rsidTr="00C75815">
        <w:trPr>
          <w:trHeight w:val="692"/>
          <w:jc w:val="center"/>
        </w:trPr>
        <w:tc>
          <w:tcPr>
            <w:tcW w:w="528" w:type="pct"/>
            <w:shd w:val="clear" w:color="auto" w:fill="FFFFFF" w:themeFill="background1"/>
            <w:vAlign w:val="center"/>
          </w:tcPr>
          <w:p w14:paraId="45448DE6" w14:textId="77777777" w:rsidR="00E921A0" w:rsidRPr="004E60B0" w:rsidRDefault="00E921A0" w:rsidP="00E921A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shd w:val="clear" w:color="auto" w:fill="FFFFFF" w:themeFill="background1"/>
            <w:vAlign w:val="center"/>
          </w:tcPr>
          <w:p w14:paraId="72049B06" w14:textId="77777777" w:rsidR="00E921A0" w:rsidRPr="00372A27" w:rsidRDefault="00E921A0" w:rsidP="00E921A0">
            <w:pPr>
              <w:widowControl/>
              <w:wordWrap/>
              <w:adjustRightInd/>
              <w:spacing w:line="240" w:lineRule="auto"/>
              <w:jc w:val="left"/>
              <w:textAlignment w:val="auto"/>
              <w:rPr>
                <w:rFonts w:ascii="Cambria" w:hAnsi="Cambria" w:cs="Calibri"/>
                <w:b/>
                <w:bCs/>
                <w:color w:val="000000"/>
                <w:sz w:val="18"/>
                <w:szCs w:val="18"/>
              </w:rPr>
            </w:pPr>
            <w:r w:rsidRPr="00906BA2">
              <w:rPr>
                <w:rFonts w:ascii="Cambria" w:hAnsi="Cambria" w:cs="Calibri"/>
                <w:b/>
                <w:bCs/>
                <w:color w:val="000000"/>
                <w:sz w:val="18"/>
                <w:szCs w:val="18"/>
              </w:rPr>
              <w:t>Document Requirement</w:t>
            </w:r>
          </w:p>
        </w:tc>
        <w:tc>
          <w:tcPr>
            <w:tcW w:w="1148" w:type="pct"/>
            <w:vAlign w:val="center"/>
          </w:tcPr>
          <w:p w14:paraId="35BC39A7" w14:textId="77777777" w:rsidR="00E921A0" w:rsidRPr="009B7590" w:rsidRDefault="00E921A0" w:rsidP="00E921A0">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 to submit all required documents with tender as per “RFD Form” in the MR. </w:t>
            </w:r>
          </w:p>
          <w:p w14:paraId="10FC9AE8" w14:textId="77777777" w:rsidR="00E921A0" w:rsidRPr="009B7590" w:rsidRDefault="00E921A0" w:rsidP="00E921A0">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For example below documents:</w:t>
            </w:r>
          </w:p>
          <w:p w14:paraId="45CF6496" w14:textId="77777777" w:rsidR="00E921A0" w:rsidRPr="009B7590" w:rsidRDefault="00E921A0" w:rsidP="00E921A0">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1-Marked up and Filled out MR scope of supply and works (It shall be signed and stamped) </w:t>
            </w:r>
          </w:p>
          <w:p w14:paraId="4052B212" w14:textId="77777777" w:rsidR="00E921A0" w:rsidRPr="009B7590" w:rsidRDefault="00E921A0" w:rsidP="00E921A0">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2-GA DWG with outline dimensions and weights related to this project</w:t>
            </w:r>
          </w:p>
          <w:p w14:paraId="3F8645BD" w14:textId="77777777" w:rsidR="00E921A0" w:rsidRPr="009B7590" w:rsidRDefault="00E921A0" w:rsidP="00E921A0">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3- A complete Equipment List</w:t>
            </w:r>
          </w:p>
          <w:p w14:paraId="1D2E3E67" w14:textId="77777777" w:rsidR="00E921A0" w:rsidRPr="009B7590" w:rsidRDefault="00E921A0" w:rsidP="00E921A0">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4-Noise Data</w:t>
            </w:r>
          </w:p>
          <w:p w14:paraId="121CA7A0" w14:textId="77777777" w:rsidR="00E921A0" w:rsidRPr="009B7590" w:rsidRDefault="00E921A0" w:rsidP="00E921A0">
            <w:pPr>
              <w:widowControl/>
              <w:wordWrap/>
              <w:adjustRightInd/>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5-Utility Consumption and load List</w:t>
            </w:r>
          </w:p>
          <w:p w14:paraId="70574D0F" w14:textId="77777777" w:rsidR="00E921A0" w:rsidRPr="009B7590" w:rsidRDefault="00E921A0" w:rsidP="00E921A0">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7-Spare Part List</w:t>
            </w:r>
          </w:p>
        </w:tc>
        <w:tc>
          <w:tcPr>
            <w:tcW w:w="982" w:type="pct"/>
            <w:shd w:val="clear" w:color="auto" w:fill="auto"/>
            <w:vAlign w:val="center"/>
          </w:tcPr>
          <w:p w14:paraId="76436F80" w14:textId="77777777" w:rsidR="00E921A0"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Some preliminary documents will be sent in bid stage,</w:t>
            </w:r>
          </w:p>
          <w:p w14:paraId="60343188" w14:textId="5D3EAF26" w:rsidR="00E921A0" w:rsidRPr="008E3A78" w:rsidRDefault="00182FFC"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But </w:t>
            </w:r>
            <w:r w:rsidR="00E921A0">
              <w:rPr>
                <w:rFonts w:asciiTheme="minorHAnsi" w:eastAsia="Calibri" w:hAnsiTheme="minorHAnsi" w:cstheme="minorBidi"/>
                <w:b/>
                <w:bCs/>
                <w:color w:val="0000FF"/>
                <w:sz w:val="24"/>
                <w:szCs w:val="24"/>
                <w:lang w:eastAsia="en-US"/>
              </w:rPr>
              <w:t xml:space="preserve">all </w:t>
            </w:r>
            <w:r>
              <w:rPr>
                <w:rFonts w:asciiTheme="minorHAnsi" w:eastAsia="Calibri" w:hAnsiTheme="minorHAnsi" w:cstheme="minorBidi"/>
                <w:b/>
                <w:bCs/>
                <w:color w:val="0000FF"/>
                <w:sz w:val="24"/>
                <w:szCs w:val="24"/>
                <w:lang w:eastAsia="en-US"/>
              </w:rPr>
              <w:t xml:space="preserve">requested </w:t>
            </w:r>
            <w:r w:rsidR="00E921A0">
              <w:rPr>
                <w:rFonts w:asciiTheme="minorHAnsi" w:eastAsia="Calibri" w:hAnsiTheme="minorHAnsi" w:cstheme="minorBidi"/>
                <w:b/>
                <w:bCs/>
                <w:color w:val="0000FF"/>
                <w:sz w:val="24"/>
                <w:szCs w:val="24"/>
                <w:lang w:eastAsia="en-US"/>
              </w:rPr>
              <w:t>documents</w:t>
            </w:r>
            <w:r>
              <w:rPr>
                <w:rFonts w:asciiTheme="minorHAnsi" w:eastAsia="Calibri" w:hAnsiTheme="minorHAnsi" w:cstheme="minorBidi"/>
                <w:b/>
                <w:bCs/>
                <w:color w:val="0000FF"/>
                <w:sz w:val="24"/>
                <w:szCs w:val="24"/>
                <w:lang w:eastAsia="en-US"/>
              </w:rPr>
              <w:t xml:space="preserve"> will be sent </w:t>
            </w:r>
            <w:r w:rsidR="00E921A0">
              <w:rPr>
                <w:rFonts w:asciiTheme="minorHAnsi" w:eastAsia="Calibri" w:hAnsiTheme="minorHAnsi" w:cstheme="minorBidi"/>
                <w:b/>
                <w:bCs/>
                <w:color w:val="0000FF"/>
                <w:sz w:val="24"/>
                <w:szCs w:val="24"/>
                <w:lang w:eastAsia="en-US"/>
              </w:rPr>
              <w:t>after PO</w:t>
            </w:r>
            <w:r>
              <w:rPr>
                <w:rFonts w:asciiTheme="minorHAnsi" w:eastAsia="Calibri" w:hAnsiTheme="minorHAnsi" w:cstheme="minorBidi"/>
                <w:b/>
                <w:bCs/>
                <w:color w:val="0000FF"/>
                <w:sz w:val="24"/>
                <w:szCs w:val="24"/>
                <w:lang w:eastAsia="en-US"/>
              </w:rPr>
              <w:t xml:space="preserve"> according to final VPIS.</w:t>
            </w:r>
          </w:p>
        </w:tc>
        <w:tc>
          <w:tcPr>
            <w:tcW w:w="1016" w:type="pct"/>
            <w:shd w:val="clear" w:color="auto" w:fill="92D050"/>
          </w:tcPr>
          <w:p w14:paraId="6AA46453" w14:textId="77777777" w:rsidR="00C75815" w:rsidRDefault="00C75815" w:rsidP="00C75815">
            <w:pPr>
              <w:widowControl/>
              <w:wordWrap/>
              <w:adjustRightInd/>
              <w:spacing w:line="240" w:lineRule="auto"/>
              <w:jc w:val="left"/>
              <w:textAlignment w:val="auto"/>
              <w:rPr>
                <w:rFonts w:ascii="Cambria" w:hAnsi="Cambria" w:cs="Calibri"/>
                <w:color w:val="000000"/>
                <w:sz w:val="20"/>
                <w:szCs w:val="20"/>
              </w:rPr>
            </w:pPr>
          </w:p>
          <w:p w14:paraId="3FA9C51B" w14:textId="77777777" w:rsidR="00C75815" w:rsidRDefault="00C75815" w:rsidP="00C75815">
            <w:pPr>
              <w:widowControl/>
              <w:wordWrap/>
              <w:adjustRightInd/>
              <w:spacing w:line="240" w:lineRule="auto"/>
              <w:jc w:val="left"/>
              <w:textAlignment w:val="auto"/>
              <w:rPr>
                <w:rFonts w:ascii="Cambria" w:hAnsi="Cambria" w:cs="Calibri"/>
                <w:color w:val="000000"/>
                <w:sz w:val="20"/>
                <w:szCs w:val="20"/>
              </w:rPr>
            </w:pPr>
          </w:p>
          <w:p w14:paraId="6EFB676F" w14:textId="77777777" w:rsidR="00C75815" w:rsidRDefault="00C75815" w:rsidP="00C75815">
            <w:pPr>
              <w:widowControl/>
              <w:wordWrap/>
              <w:adjustRightInd/>
              <w:spacing w:line="240" w:lineRule="auto"/>
              <w:jc w:val="left"/>
              <w:textAlignment w:val="auto"/>
              <w:rPr>
                <w:rFonts w:ascii="Cambria" w:hAnsi="Cambria" w:cs="Calibri"/>
                <w:color w:val="000000"/>
                <w:sz w:val="20"/>
                <w:szCs w:val="20"/>
              </w:rPr>
            </w:pPr>
          </w:p>
          <w:p w14:paraId="3DBC0A3B" w14:textId="77777777" w:rsidR="00C75815" w:rsidRDefault="00C75815" w:rsidP="00C75815">
            <w:pPr>
              <w:widowControl/>
              <w:wordWrap/>
              <w:adjustRightInd/>
              <w:spacing w:line="240" w:lineRule="auto"/>
              <w:jc w:val="left"/>
              <w:textAlignment w:val="auto"/>
              <w:rPr>
                <w:rFonts w:ascii="Cambria" w:hAnsi="Cambria" w:cs="Calibri"/>
                <w:color w:val="000000"/>
                <w:sz w:val="20"/>
                <w:szCs w:val="20"/>
              </w:rPr>
            </w:pPr>
          </w:p>
          <w:p w14:paraId="15F171B8" w14:textId="77777777" w:rsidR="00C75815" w:rsidRDefault="00C75815" w:rsidP="00C75815">
            <w:pPr>
              <w:widowControl/>
              <w:wordWrap/>
              <w:adjustRightInd/>
              <w:spacing w:line="240" w:lineRule="auto"/>
              <w:jc w:val="left"/>
              <w:textAlignment w:val="auto"/>
              <w:rPr>
                <w:rFonts w:ascii="Cambria" w:hAnsi="Cambria" w:cs="Calibri"/>
                <w:color w:val="000000"/>
                <w:sz w:val="20"/>
                <w:szCs w:val="20"/>
              </w:rPr>
            </w:pPr>
            <w:r w:rsidRPr="00C75815">
              <w:rPr>
                <w:rFonts w:ascii="Cambria" w:hAnsi="Cambria" w:cs="Calibri"/>
                <w:color w:val="000000"/>
                <w:sz w:val="20"/>
                <w:szCs w:val="20"/>
              </w:rPr>
              <w:t>Noted and Closed.</w:t>
            </w:r>
          </w:p>
          <w:p w14:paraId="4D5D1CA0" w14:textId="77777777" w:rsidR="00E921A0" w:rsidRPr="006604ED"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725" w:type="pct"/>
          </w:tcPr>
          <w:p w14:paraId="08200763" w14:textId="77777777" w:rsidR="00E921A0" w:rsidRPr="006604ED"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01DF" w:rsidRPr="000A788D" w14:paraId="4F59400C" w14:textId="77777777" w:rsidTr="00FA6FCB">
        <w:trPr>
          <w:trHeight w:val="908"/>
          <w:jc w:val="center"/>
        </w:trPr>
        <w:tc>
          <w:tcPr>
            <w:tcW w:w="528" w:type="pct"/>
            <w:vAlign w:val="center"/>
          </w:tcPr>
          <w:p w14:paraId="7B960B7E" w14:textId="77777777" w:rsidR="00B201DF" w:rsidRPr="004E60B0" w:rsidRDefault="00B201DF" w:rsidP="00B201DF">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4643E77F" w14:textId="77777777" w:rsidR="00B201DF" w:rsidRPr="00880A4E" w:rsidRDefault="00B201DF" w:rsidP="00B201DF">
            <w:pPr>
              <w:widowControl/>
              <w:wordWrap/>
              <w:adjustRightInd/>
              <w:spacing w:line="240" w:lineRule="auto"/>
              <w:jc w:val="left"/>
              <w:textAlignment w:val="auto"/>
              <w:rPr>
                <w:rFonts w:ascii="Cambria" w:hAnsi="Cambria" w:cs="Calibri"/>
                <w:b/>
                <w:bCs/>
                <w:color w:val="000000"/>
                <w:sz w:val="18"/>
                <w:szCs w:val="18"/>
              </w:rPr>
            </w:pPr>
            <w:r w:rsidRPr="005F5133">
              <w:rPr>
                <w:rFonts w:ascii="Cambria" w:hAnsi="Cambria" w:cs="Calibri"/>
                <w:b/>
                <w:bCs/>
                <w:color w:val="000000"/>
                <w:sz w:val="18"/>
                <w:szCs w:val="18"/>
              </w:rPr>
              <w:t>Approved Vendor List</w:t>
            </w:r>
          </w:p>
        </w:tc>
        <w:tc>
          <w:tcPr>
            <w:tcW w:w="1148" w:type="pct"/>
            <w:vAlign w:val="center"/>
          </w:tcPr>
          <w:p w14:paraId="3614BD64"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shall consider PURCHASER Approved Vendor List (AVL) and in case of any deviation or contradiction, PURCHASER approval is mandatory.</w:t>
            </w:r>
          </w:p>
        </w:tc>
        <w:tc>
          <w:tcPr>
            <w:tcW w:w="982" w:type="pct"/>
            <w:vAlign w:val="center"/>
          </w:tcPr>
          <w:p w14:paraId="54B27F64" w14:textId="024CCF21" w:rsidR="00B201DF" w:rsidRPr="00350590" w:rsidRDefault="00B201DF" w:rsidP="00B201DF">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594C0321" w14:textId="77777777" w:rsidR="00F00EA0" w:rsidRDefault="00F00EA0" w:rsidP="00B201DF">
            <w:pPr>
              <w:widowControl/>
              <w:wordWrap/>
              <w:adjustRightInd/>
              <w:spacing w:line="240" w:lineRule="auto"/>
              <w:jc w:val="left"/>
              <w:textAlignment w:val="auto"/>
              <w:rPr>
                <w:rFonts w:ascii="Cambria" w:hAnsi="Cambria" w:cs="Calibri"/>
                <w:color w:val="000000"/>
                <w:sz w:val="20"/>
                <w:szCs w:val="20"/>
              </w:rPr>
            </w:pPr>
          </w:p>
          <w:p w14:paraId="5ECE05E7" w14:textId="5B1807FF" w:rsidR="00B201DF" w:rsidRPr="000A498D" w:rsidRDefault="00F00EA0" w:rsidP="00B201DF">
            <w:pPr>
              <w:widowControl/>
              <w:wordWrap/>
              <w:adjustRightInd/>
              <w:spacing w:line="240" w:lineRule="auto"/>
              <w:jc w:val="left"/>
              <w:textAlignment w:val="auto"/>
              <w:rPr>
                <w:rFonts w:asciiTheme="minorHAnsi" w:eastAsia="Calibri" w:hAnsiTheme="minorHAnsi" w:cstheme="minorBidi"/>
                <w:b/>
                <w:bCs/>
                <w:color w:val="0000FF"/>
                <w:sz w:val="16"/>
                <w:szCs w:val="16"/>
                <w:lang w:eastAsia="en-US"/>
              </w:rPr>
            </w:pPr>
            <w:r w:rsidRPr="00F00EA0">
              <w:rPr>
                <w:rFonts w:ascii="Cambria" w:hAnsi="Cambria" w:cs="Calibri"/>
                <w:color w:val="000000"/>
                <w:sz w:val="20"/>
                <w:szCs w:val="20"/>
              </w:rPr>
              <w:t>Noted and Closed.</w:t>
            </w:r>
          </w:p>
        </w:tc>
        <w:tc>
          <w:tcPr>
            <w:tcW w:w="725" w:type="pct"/>
          </w:tcPr>
          <w:p w14:paraId="20C5624F" w14:textId="77777777" w:rsidR="00B201DF" w:rsidRPr="00350590" w:rsidRDefault="00B201DF" w:rsidP="00B201D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01DF" w:rsidRPr="000A788D" w14:paraId="455E2114" w14:textId="77777777" w:rsidTr="00FA6FCB">
        <w:trPr>
          <w:trHeight w:val="720"/>
          <w:jc w:val="center"/>
        </w:trPr>
        <w:tc>
          <w:tcPr>
            <w:tcW w:w="528" w:type="pct"/>
            <w:vAlign w:val="center"/>
          </w:tcPr>
          <w:p w14:paraId="2DFAF3E9" w14:textId="77777777" w:rsidR="00B201DF" w:rsidRPr="004E60B0" w:rsidRDefault="00B201DF" w:rsidP="00B201DF">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0F6C0C89" w14:textId="77777777" w:rsidR="00B201DF" w:rsidRDefault="00B201DF" w:rsidP="00B201DF">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Project documents</w:t>
            </w:r>
          </w:p>
        </w:tc>
        <w:tc>
          <w:tcPr>
            <w:tcW w:w="1148" w:type="pct"/>
            <w:vAlign w:val="center"/>
          </w:tcPr>
          <w:p w14:paraId="3F29A3E9"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Bidder to be considered below documents in his revised offer, which are referred in 2nd Purchaser comments:</w:t>
            </w:r>
          </w:p>
          <w:p w14:paraId="3B81E7B4"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1- Spare parts procedure (E&amp;C-QC-SP-1)</w:t>
            </w:r>
          </w:p>
          <w:p w14:paraId="01A2B7DD"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2- Project approval vendor list (AVL).</w:t>
            </w:r>
          </w:p>
          <w:p w14:paraId="5A745A19"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4-Standard drawings for Pressure Vessel.</w:t>
            </w:r>
          </w:p>
          <w:p w14:paraId="3CB14F7E"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5-Seismic Design Code as per ASCE 7-2010 </w:t>
            </w:r>
          </w:p>
          <w:p w14:paraId="794374FA"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6- PID DWG - BK-GCS-PEDCO-120-PR-PI-0020 </w:t>
            </w:r>
          </w:p>
          <w:p w14:paraId="2BEBA3B7"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01-Piping Comments</w:t>
            </w:r>
          </w:p>
          <w:p w14:paraId="09F477EE"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p>
        </w:tc>
        <w:tc>
          <w:tcPr>
            <w:tcW w:w="982" w:type="pct"/>
            <w:shd w:val="clear" w:color="auto" w:fill="auto"/>
            <w:vAlign w:val="center"/>
          </w:tcPr>
          <w:p w14:paraId="02A98DC7" w14:textId="033BDC76" w:rsidR="00B201DF" w:rsidRPr="008E3A78" w:rsidRDefault="00B201DF" w:rsidP="00B201DF">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4C318DCF" w14:textId="77777777" w:rsidR="00FA6FCB" w:rsidRDefault="00FA6FCB" w:rsidP="00B201DF">
            <w:pPr>
              <w:widowControl/>
              <w:wordWrap/>
              <w:adjustRightInd/>
              <w:spacing w:line="240" w:lineRule="auto"/>
              <w:jc w:val="left"/>
              <w:textAlignment w:val="auto"/>
              <w:rPr>
                <w:rFonts w:ascii="Cambria" w:hAnsi="Cambria" w:cs="Calibri"/>
                <w:color w:val="000000"/>
                <w:sz w:val="20"/>
                <w:szCs w:val="20"/>
              </w:rPr>
            </w:pPr>
          </w:p>
          <w:p w14:paraId="241A0EC0" w14:textId="77777777" w:rsidR="00FA6FCB" w:rsidRDefault="00FA6FCB" w:rsidP="00B201DF">
            <w:pPr>
              <w:widowControl/>
              <w:wordWrap/>
              <w:adjustRightInd/>
              <w:spacing w:line="240" w:lineRule="auto"/>
              <w:jc w:val="left"/>
              <w:textAlignment w:val="auto"/>
              <w:rPr>
                <w:rFonts w:ascii="Cambria" w:hAnsi="Cambria" w:cs="Calibri"/>
                <w:color w:val="000000"/>
                <w:sz w:val="20"/>
                <w:szCs w:val="20"/>
              </w:rPr>
            </w:pPr>
          </w:p>
          <w:p w14:paraId="16B49958" w14:textId="77777777" w:rsidR="00FA6FCB" w:rsidRDefault="00FA6FCB" w:rsidP="00B201DF">
            <w:pPr>
              <w:widowControl/>
              <w:wordWrap/>
              <w:adjustRightInd/>
              <w:spacing w:line="240" w:lineRule="auto"/>
              <w:jc w:val="left"/>
              <w:textAlignment w:val="auto"/>
              <w:rPr>
                <w:rFonts w:ascii="Cambria" w:hAnsi="Cambria" w:cs="Calibri"/>
                <w:color w:val="000000"/>
                <w:sz w:val="20"/>
                <w:szCs w:val="20"/>
              </w:rPr>
            </w:pPr>
          </w:p>
          <w:p w14:paraId="3DB0B421" w14:textId="3763A10B" w:rsidR="00B201DF" w:rsidRPr="00FA6FCB" w:rsidRDefault="00FA6FCB" w:rsidP="00B201DF">
            <w:pPr>
              <w:widowControl/>
              <w:wordWrap/>
              <w:adjustRightInd/>
              <w:spacing w:line="240" w:lineRule="auto"/>
              <w:jc w:val="left"/>
              <w:textAlignment w:val="auto"/>
              <w:rPr>
                <w:rFonts w:ascii="Cambria" w:hAnsi="Cambria" w:cs="Calibri"/>
                <w:color w:val="000000"/>
                <w:sz w:val="20"/>
                <w:szCs w:val="20"/>
              </w:rPr>
            </w:pPr>
            <w:r w:rsidRPr="00FA6FCB">
              <w:rPr>
                <w:rFonts w:ascii="Cambria" w:hAnsi="Cambria" w:cs="Calibri"/>
                <w:color w:val="000000"/>
                <w:sz w:val="20"/>
                <w:szCs w:val="20"/>
              </w:rPr>
              <w:t>Noted and Closed.</w:t>
            </w:r>
          </w:p>
        </w:tc>
        <w:tc>
          <w:tcPr>
            <w:tcW w:w="725" w:type="pct"/>
          </w:tcPr>
          <w:p w14:paraId="3EFB2F9B" w14:textId="77777777" w:rsidR="00B201DF" w:rsidRDefault="00B201DF" w:rsidP="00B201D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01DF" w:rsidRPr="000A788D" w14:paraId="001ABDB4" w14:textId="77777777" w:rsidTr="00FA6FCB">
        <w:trPr>
          <w:trHeight w:val="539"/>
          <w:jc w:val="center"/>
        </w:trPr>
        <w:tc>
          <w:tcPr>
            <w:tcW w:w="528" w:type="pct"/>
            <w:vAlign w:val="center"/>
          </w:tcPr>
          <w:p w14:paraId="4727D8F4" w14:textId="77777777" w:rsidR="00B201DF" w:rsidRPr="004E60B0" w:rsidRDefault="00B201DF" w:rsidP="00B201DF">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5EBAD691" w14:textId="77777777" w:rsidR="00B201DF" w:rsidRPr="00434B51" w:rsidRDefault="00B201DF" w:rsidP="00B201DF">
            <w:pPr>
              <w:widowControl/>
              <w:wordWrap/>
              <w:adjustRightInd/>
              <w:spacing w:line="240" w:lineRule="auto"/>
              <w:jc w:val="left"/>
              <w:textAlignment w:val="auto"/>
              <w:rPr>
                <w:rFonts w:ascii="Cambria" w:hAnsi="Cambria" w:cs="Calibri"/>
                <w:b/>
                <w:bCs/>
                <w:color w:val="000000"/>
                <w:sz w:val="16"/>
                <w:szCs w:val="16"/>
              </w:rPr>
            </w:pPr>
            <w:r w:rsidRPr="00434B51">
              <w:rPr>
                <w:rFonts w:ascii="Cambria" w:hAnsi="Cambria" w:cs="Calibri"/>
                <w:b/>
                <w:bCs/>
                <w:color w:val="000000"/>
                <w:sz w:val="16"/>
                <w:szCs w:val="16"/>
              </w:rPr>
              <w:t>Vendor’s Scope</w:t>
            </w:r>
          </w:p>
        </w:tc>
        <w:tc>
          <w:tcPr>
            <w:tcW w:w="1148" w:type="pct"/>
            <w:shd w:val="clear" w:color="auto" w:fill="FFFFFF" w:themeFill="background1"/>
            <w:vAlign w:val="center"/>
          </w:tcPr>
          <w:p w14:paraId="40C64EEB"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Access ladder and platforms, stairway shall be studied, designed and supplied by vendor. Relevant detail drawings shall be submitted for approval in detail design stage. </w:t>
            </w:r>
          </w:p>
          <w:p w14:paraId="12CE69D6" w14:textId="77777777" w:rsidR="00B201DF" w:rsidRPr="009B7590" w:rsidRDefault="00B201DF" w:rsidP="00B201DF">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Gratings shall be hot dip galvanized. Please confirm.</w:t>
            </w:r>
          </w:p>
        </w:tc>
        <w:tc>
          <w:tcPr>
            <w:tcW w:w="982" w:type="pct"/>
            <w:shd w:val="clear" w:color="auto" w:fill="auto"/>
            <w:vAlign w:val="center"/>
          </w:tcPr>
          <w:p w14:paraId="13BEEFC4" w14:textId="41342A32" w:rsidR="00B201DF" w:rsidRPr="008E3A78" w:rsidRDefault="00B201DF" w:rsidP="00B201DF">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0AEA3BAE" w14:textId="77777777" w:rsidR="00FA6FCB" w:rsidRDefault="00FA6FCB" w:rsidP="00B201DF">
            <w:pPr>
              <w:widowControl/>
              <w:wordWrap/>
              <w:adjustRightInd/>
              <w:spacing w:line="240" w:lineRule="auto"/>
              <w:jc w:val="left"/>
              <w:textAlignment w:val="auto"/>
              <w:rPr>
                <w:rFonts w:ascii="Cambria" w:hAnsi="Cambria" w:cs="Calibri"/>
                <w:color w:val="000000"/>
                <w:sz w:val="20"/>
                <w:szCs w:val="20"/>
              </w:rPr>
            </w:pPr>
          </w:p>
          <w:p w14:paraId="570035C3" w14:textId="77777777" w:rsidR="00FA6FCB" w:rsidRDefault="00FA6FCB" w:rsidP="00B201DF">
            <w:pPr>
              <w:widowControl/>
              <w:wordWrap/>
              <w:adjustRightInd/>
              <w:spacing w:line="240" w:lineRule="auto"/>
              <w:jc w:val="left"/>
              <w:textAlignment w:val="auto"/>
              <w:rPr>
                <w:rFonts w:ascii="Cambria" w:hAnsi="Cambria" w:cs="Calibri"/>
                <w:color w:val="000000"/>
                <w:sz w:val="20"/>
                <w:szCs w:val="20"/>
              </w:rPr>
            </w:pPr>
          </w:p>
          <w:p w14:paraId="1F00EE73" w14:textId="4108E25D" w:rsidR="00B201DF" w:rsidRPr="00FA6FCB" w:rsidRDefault="00FA6FCB" w:rsidP="00B201DF">
            <w:pPr>
              <w:widowControl/>
              <w:wordWrap/>
              <w:adjustRightInd/>
              <w:spacing w:line="240" w:lineRule="auto"/>
              <w:jc w:val="left"/>
              <w:textAlignment w:val="auto"/>
              <w:rPr>
                <w:rFonts w:ascii="Cambria" w:hAnsi="Cambria" w:cs="Calibri"/>
                <w:color w:val="000000"/>
                <w:sz w:val="20"/>
                <w:szCs w:val="20"/>
              </w:rPr>
            </w:pPr>
            <w:r w:rsidRPr="00FA6FCB">
              <w:rPr>
                <w:rFonts w:ascii="Cambria" w:hAnsi="Cambria" w:cs="Calibri"/>
                <w:color w:val="000000"/>
                <w:sz w:val="20"/>
                <w:szCs w:val="20"/>
              </w:rPr>
              <w:t>Noted and Closed.</w:t>
            </w:r>
          </w:p>
        </w:tc>
        <w:tc>
          <w:tcPr>
            <w:tcW w:w="725" w:type="pct"/>
          </w:tcPr>
          <w:p w14:paraId="01C866C1" w14:textId="77777777" w:rsidR="00B201DF" w:rsidRDefault="00B201DF" w:rsidP="00B201DF">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182FFC" w:rsidRPr="000A788D" w14:paraId="7B41A869" w14:textId="77777777" w:rsidTr="00FA6FCB">
        <w:trPr>
          <w:trHeight w:val="720"/>
          <w:jc w:val="center"/>
        </w:trPr>
        <w:tc>
          <w:tcPr>
            <w:tcW w:w="528" w:type="pct"/>
            <w:shd w:val="clear" w:color="auto" w:fill="FFFFFF" w:themeFill="background1"/>
            <w:vAlign w:val="center"/>
          </w:tcPr>
          <w:p w14:paraId="1CEC4FBA" w14:textId="77777777" w:rsidR="00182FFC" w:rsidRPr="004E60B0" w:rsidRDefault="00182FFC" w:rsidP="00182FFC">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shd w:val="clear" w:color="auto" w:fill="FFFFFF" w:themeFill="background1"/>
            <w:vAlign w:val="center"/>
          </w:tcPr>
          <w:p w14:paraId="30BB58EC" w14:textId="77777777" w:rsidR="00182FFC" w:rsidRPr="00AA2A3E" w:rsidRDefault="00182FFC" w:rsidP="00182FFC">
            <w:pPr>
              <w:widowControl/>
              <w:wordWrap/>
              <w:adjustRightInd/>
              <w:spacing w:line="240" w:lineRule="auto"/>
              <w:jc w:val="left"/>
              <w:textAlignment w:val="auto"/>
              <w:rPr>
                <w:rFonts w:ascii="Cambria" w:hAnsi="Cambria" w:cs="Calibri"/>
                <w:b/>
                <w:bCs/>
                <w:color w:val="000000"/>
                <w:sz w:val="16"/>
                <w:szCs w:val="16"/>
              </w:rPr>
            </w:pPr>
            <w:r w:rsidRPr="00AA2A3E">
              <w:rPr>
                <w:rFonts w:ascii="Cambria" w:hAnsi="Cambria" w:cs="Calibri"/>
                <w:b/>
                <w:bCs/>
                <w:color w:val="000000"/>
                <w:sz w:val="16"/>
                <w:szCs w:val="16"/>
              </w:rPr>
              <w:t>Document Requirement</w:t>
            </w:r>
          </w:p>
        </w:tc>
        <w:tc>
          <w:tcPr>
            <w:tcW w:w="1148" w:type="pct"/>
            <w:vAlign w:val="center"/>
          </w:tcPr>
          <w:p w14:paraId="1E4F34D2" w14:textId="77777777" w:rsidR="00182FFC" w:rsidRDefault="00182FFC" w:rsidP="00182FFC">
            <w:pPr>
              <w:widowControl/>
              <w:wordWrap/>
              <w:adjustRightInd/>
              <w:spacing w:line="240" w:lineRule="auto"/>
              <w:jc w:val="left"/>
              <w:textAlignment w:val="auto"/>
              <w:rPr>
                <w:rFonts w:ascii="Cambria" w:hAnsi="Cambria" w:cs="Calibri"/>
                <w:color w:val="000000"/>
                <w:sz w:val="16"/>
                <w:szCs w:val="16"/>
              </w:rPr>
            </w:pPr>
            <w:r w:rsidRPr="00600360">
              <w:rPr>
                <w:rFonts w:ascii="Cambria" w:hAnsi="Cambria" w:cs="Calibri"/>
                <w:color w:val="000000"/>
                <w:sz w:val="16"/>
                <w:szCs w:val="16"/>
              </w:rPr>
              <w:t xml:space="preserve">Bidder to submit all required documents with tender as per “RFD Form” in the MR. </w:t>
            </w:r>
            <w:r w:rsidRPr="00600360">
              <w:rPr>
                <w:rFonts w:ascii="Cambria" w:hAnsi="Cambria" w:cs="Calibri"/>
                <w:color w:val="000000"/>
                <w:sz w:val="16"/>
                <w:szCs w:val="16"/>
              </w:rPr>
              <w:br/>
              <w:t>For example below documents:</w:t>
            </w:r>
            <w:r w:rsidRPr="00600360">
              <w:rPr>
                <w:rFonts w:ascii="Cambria" w:hAnsi="Cambria" w:cs="Calibri"/>
                <w:color w:val="000000"/>
                <w:sz w:val="16"/>
                <w:szCs w:val="16"/>
              </w:rPr>
              <w:br/>
              <w:t xml:space="preserve">1-Marked up and Filled out MR scope of supply and works (It shall be signed and stamped) </w:t>
            </w:r>
            <w:r w:rsidRPr="00600360">
              <w:rPr>
                <w:rFonts w:ascii="Cambria" w:hAnsi="Cambria" w:cs="Calibri"/>
                <w:color w:val="000000"/>
                <w:sz w:val="16"/>
                <w:szCs w:val="16"/>
              </w:rPr>
              <w:br/>
              <w:t>2-P&amp;ID</w:t>
            </w:r>
            <w:r w:rsidRPr="00600360">
              <w:rPr>
                <w:rFonts w:ascii="Cambria" w:hAnsi="Cambria" w:cs="Calibri"/>
                <w:color w:val="000000"/>
                <w:sz w:val="16"/>
                <w:szCs w:val="16"/>
              </w:rPr>
              <w:br/>
              <w:t>3-GA DWG with outline dimensions and weights related to this project</w:t>
            </w:r>
            <w:r w:rsidRPr="00600360">
              <w:rPr>
                <w:rFonts w:ascii="Cambria" w:hAnsi="Cambria" w:cs="Calibri"/>
                <w:color w:val="000000"/>
                <w:sz w:val="16"/>
                <w:szCs w:val="16"/>
              </w:rPr>
              <w:br/>
              <w:t xml:space="preserve">4-Blower Datasheet and DWG </w:t>
            </w:r>
            <w:r w:rsidRPr="00600360">
              <w:rPr>
                <w:rFonts w:ascii="Cambria" w:hAnsi="Cambria" w:cs="Calibri"/>
                <w:color w:val="000000"/>
                <w:sz w:val="16"/>
                <w:szCs w:val="16"/>
              </w:rPr>
              <w:br/>
              <w:t>5-Utility Consumption List</w:t>
            </w:r>
          </w:p>
          <w:p w14:paraId="5FAA2305" w14:textId="77777777" w:rsidR="00182FFC" w:rsidRDefault="00182FFC" w:rsidP="00182FFC">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6- Reference List</w:t>
            </w:r>
          </w:p>
          <w:p w14:paraId="1D0E62A4" w14:textId="77777777" w:rsidR="00182FFC" w:rsidRPr="003D372C" w:rsidRDefault="00182FFC" w:rsidP="00182FFC">
            <w:pPr>
              <w:widowControl/>
              <w:wordWrap/>
              <w:adjustRightInd/>
              <w:spacing w:line="240" w:lineRule="auto"/>
              <w:jc w:val="left"/>
              <w:textAlignment w:val="auto"/>
              <w:rPr>
                <w:rFonts w:ascii="Cambria" w:hAnsi="Cambria" w:cs="Calibri"/>
                <w:color w:val="000000"/>
                <w:sz w:val="16"/>
                <w:szCs w:val="16"/>
              </w:rPr>
            </w:pPr>
            <w:r>
              <w:rPr>
                <w:rFonts w:ascii="Cambria" w:hAnsi="Cambria" w:cs="Calibri"/>
                <w:color w:val="000000"/>
                <w:sz w:val="16"/>
                <w:szCs w:val="16"/>
              </w:rPr>
              <w:t>7- Deviation List</w:t>
            </w:r>
          </w:p>
        </w:tc>
        <w:tc>
          <w:tcPr>
            <w:tcW w:w="982" w:type="pct"/>
            <w:shd w:val="clear" w:color="auto" w:fill="auto"/>
            <w:vAlign w:val="center"/>
          </w:tcPr>
          <w:p w14:paraId="7A13D484" w14:textId="77777777" w:rsidR="00182FFC" w:rsidRDefault="00182FFC" w:rsidP="00182FF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Some preliminary documents will be sent in bid stage,</w:t>
            </w:r>
          </w:p>
          <w:p w14:paraId="4BEAEFAA" w14:textId="65CCC183" w:rsidR="00182FFC" w:rsidRPr="008E3A78" w:rsidRDefault="00182FFC" w:rsidP="00182FF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But all requested documents will be sent after PO according to final VPIS.</w:t>
            </w:r>
          </w:p>
        </w:tc>
        <w:tc>
          <w:tcPr>
            <w:tcW w:w="1016" w:type="pct"/>
            <w:shd w:val="clear" w:color="auto" w:fill="92D050"/>
          </w:tcPr>
          <w:p w14:paraId="1BEBB201" w14:textId="77777777" w:rsidR="00FA6FCB" w:rsidRDefault="00FA6FCB" w:rsidP="00182FFC">
            <w:pPr>
              <w:widowControl/>
              <w:wordWrap/>
              <w:adjustRightInd/>
              <w:spacing w:line="240" w:lineRule="auto"/>
              <w:jc w:val="left"/>
              <w:textAlignment w:val="auto"/>
              <w:rPr>
                <w:rFonts w:ascii="Cambria" w:hAnsi="Cambria" w:cs="Calibri"/>
                <w:color w:val="000000"/>
                <w:sz w:val="20"/>
                <w:szCs w:val="20"/>
              </w:rPr>
            </w:pPr>
          </w:p>
          <w:p w14:paraId="0EF92E8B" w14:textId="2DCFE75D" w:rsidR="00182FFC" w:rsidRDefault="00FA6FCB" w:rsidP="00182FF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A6FCB">
              <w:rPr>
                <w:rFonts w:ascii="Cambria" w:hAnsi="Cambria" w:cs="Calibri"/>
                <w:color w:val="000000"/>
                <w:sz w:val="20"/>
                <w:szCs w:val="20"/>
              </w:rPr>
              <w:t>Noted and Closed.</w:t>
            </w:r>
          </w:p>
        </w:tc>
        <w:tc>
          <w:tcPr>
            <w:tcW w:w="725" w:type="pct"/>
          </w:tcPr>
          <w:p w14:paraId="087B3F8D" w14:textId="77777777" w:rsidR="00182FFC" w:rsidRDefault="00182FFC" w:rsidP="00182FF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02D33598" w14:textId="77777777" w:rsidTr="00FA6FCB">
        <w:trPr>
          <w:trHeight w:val="720"/>
          <w:jc w:val="center"/>
        </w:trPr>
        <w:tc>
          <w:tcPr>
            <w:tcW w:w="528" w:type="pct"/>
            <w:vAlign w:val="center"/>
          </w:tcPr>
          <w:p w14:paraId="20E6BA15" w14:textId="77777777" w:rsidR="00E921A0" w:rsidRPr="004E60B0" w:rsidRDefault="00E921A0" w:rsidP="00E921A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vAlign w:val="center"/>
          </w:tcPr>
          <w:p w14:paraId="4E7D8DDF" w14:textId="77777777" w:rsidR="00E921A0" w:rsidRPr="00AA2A3E" w:rsidRDefault="00E921A0" w:rsidP="00E921A0">
            <w:pPr>
              <w:widowControl/>
              <w:wordWrap/>
              <w:adjustRightInd/>
              <w:spacing w:line="240" w:lineRule="auto"/>
              <w:jc w:val="left"/>
              <w:textAlignment w:val="auto"/>
              <w:rPr>
                <w:rFonts w:ascii="Cambria" w:hAnsi="Cambria" w:cs="Calibri"/>
                <w:b/>
                <w:bCs/>
                <w:color w:val="000000"/>
                <w:sz w:val="16"/>
                <w:szCs w:val="16"/>
              </w:rPr>
            </w:pPr>
            <w:r w:rsidRPr="00AA2A3E">
              <w:rPr>
                <w:rFonts w:ascii="Cambria" w:hAnsi="Cambria" w:cs="Calibri"/>
                <w:b/>
                <w:bCs/>
                <w:color w:val="000000"/>
                <w:sz w:val="16"/>
                <w:szCs w:val="16"/>
              </w:rPr>
              <w:t>Applied Standards</w:t>
            </w:r>
          </w:p>
        </w:tc>
        <w:tc>
          <w:tcPr>
            <w:tcW w:w="1148" w:type="pct"/>
            <w:vAlign w:val="center"/>
          </w:tcPr>
          <w:p w14:paraId="41B88079" w14:textId="77777777" w:rsidR="00E921A0" w:rsidRPr="003D372C" w:rsidRDefault="00E921A0" w:rsidP="00E921A0">
            <w:pPr>
              <w:widowControl/>
              <w:wordWrap/>
              <w:adjustRightInd/>
              <w:spacing w:line="240" w:lineRule="auto"/>
              <w:jc w:val="left"/>
              <w:textAlignment w:val="auto"/>
              <w:rPr>
                <w:rFonts w:ascii="Cambria" w:hAnsi="Cambria" w:cs="Calibri"/>
                <w:color w:val="000000"/>
                <w:sz w:val="16"/>
                <w:szCs w:val="16"/>
              </w:rPr>
            </w:pPr>
            <w:r w:rsidRPr="003D372C">
              <w:rPr>
                <w:rFonts w:ascii="Cambria" w:hAnsi="Cambria" w:cs="Calibri"/>
                <w:color w:val="000000"/>
                <w:sz w:val="16"/>
                <w:szCs w:val="16"/>
              </w:rPr>
              <w:t>Applied Standards for equipment design, fabrication and test shall be listed</w:t>
            </w:r>
            <w:r>
              <w:rPr>
                <w:rFonts w:ascii="Cambria" w:hAnsi="Cambria" w:cs="Calibri"/>
                <w:color w:val="000000"/>
                <w:sz w:val="16"/>
                <w:szCs w:val="16"/>
              </w:rPr>
              <w:t>.</w:t>
            </w:r>
          </w:p>
        </w:tc>
        <w:tc>
          <w:tcPr>
            <w:tcW w:w="982" w:type="pct"/>
            <w:shd w:val="clear" w:color="auto" w:fill="auto"/>
            <w:vAlign w:val="center"/>
          </w:tcPr>
          <w:p w14:paraId="5E258157" w14:textId="1844B1B1" w:rsidR="00E921A0" w:rsidRPr="008E3A78"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435F101" w14:textId="77777777" w:rsidR="00FA6FCB" w:rsidRDefault="00FA6FCB" w:rsidP="00E921A0">
            <w:pPr>
              <w:widowControl/>
              <w:wordWrap/>
              <w:adjustRightInd/>
              <w:spacing w:line="240" w:lineRule="auto"/>
              <w:jc w:val="left"/>
              <w:textAlignment w:val="auto"/>
              <w:rPr>
                <w:rFonts w:ascii="Cambria" w:hAnsi="Cambria" w:cs="Calibri"/>
                <w:color w:val="000000"/>
                <w:sz w:val="20"/>
                <w:szCs w:val="20"/>
              </w:rPr>
            </w:pPr>
          </w:p>
          <w:p w14:paraId="5FDFC936" w14:textId="3951DA71" w:rsidR="00E921A0" w:rsidRDefault="00FA6FCB"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A6FCB">
              <w:rPr>
                <w:rFonts w:ascii="Cambria" w:hAnsi="Cambria" w:cs="Calibri"/>
                <w:color w:val="000000"/>
                <w:sz w:val="20"/>
                <w:szCs w:val="20"/>
              </w:rPr>
              <w:t>Noted and Closed.</w:t>
            </w:r>
          </w:p>
        </w:tc>
        <w:tc>
          <w:tcPr>
            <w:tcW w:w="725" w:type="pct"/>
          </w:tcPr>
          <w:p w14:paraId="2736F7F5" w14:textId="77777777" w:rsidR="00E921A0"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35529D8F" w14:textId="77777777" w:rsidTr="00FA6FCB">
        <w:trPr>
          <w:trHeight w:val="720"/>
          <w:jc w:val="center"/>
        </w:trPr>
        <w:tc>
          <w:tcPr>
            <w:tcW w:w="528" w:type="pct"/>
            <w:shd w:val="clear" w:color="auto" w:fill="FFFFFF" w:themeFill="background1"/>
            <w:vAlign w:val="center"/>
          </w:tcPr>
          <w:p w14:paraId="7BBBB58C" w14:textId="77777777" w:rsidR="00E921A0" w:rsidRPr="004E60B0" w:rsidRDefault="00E921A0" w:rsidP="00E921A0">
            <w:pPr>
              <w:pStyle w:val="ListParagraph"/>
              <w:widowControl/>
              <w:numPr>
                <w:ilvl w:val="0"/>
                <w:numId w:val="1"/>
              </w:numPr>
              <w:wordWrap/>
              <w:autoSpaceDE w:val="0"/>
              <w:autoSpaceDN w:val="0"/>
              <w:adjustRightInd/>
              <w:spacing w:line="240" w:lineRule="auto"/>
              <w:ind w:left="201" w:right="-115" w:hanging="86"/>
              <w:jc w:val="center"/>
              <w:textAlignment w:val="auto"/>
              <w:rPr>
                <w:rFonts w:asciiTheme="minorBidi" w:eastAsia="Calibri" w:hAnsiTheme="minorBidi" w:cstheme="minorBidi"/>
                <w:sz w:val="20"/>
                <w:szCs w:val="20"/>
                <w:lang w:eastAsia="en-US"/>
              </w:rPr>
            </w:pPr>
          </w:p>
        </w:tc>
        <w:tc>
          <w:tcPr>
            <w:tcW w:w="601" w:type="pct"/>
            <w:shd w:val="clear" w:color="auto" w:fill="FFFFFF" w:themeFill="background1"/>
            <w:vAlign w:val="center"/>
          </w:tcPr>
          <w:p w14:paraId="6B30B7F1" w14:textId="77777777" w:rsidR="00E921A0" w:rsidRPr="00137DFD" w:rsidRDefault="00E921A0" w:rsidP="00E921A0">
            <w:pPr>
              <w:widowControl/>
              <w:wordWrap/>
              <w:adjustRightInd/>
              <w:spacing w:line="240" w:lineRule="auto"/>
              <w:jc w:val="left"/>
              <w:textAlignment w:val="auto"/>
              <w:rPr>
                <w:rFonts w:ascii="Cambria" w:hAnsi="Cambria" w:cs="Calibri"/>
                <w:b/>
                <w:bCs/>
                <w:color w:val="000000"/>
                <w:sz w:val="16"/>
                <w:szCs w:val="16"/>
              </w:rPr>
            </w:pPr>
            <w:r w:rsidRPr="00137DFD">
              <w:rPr>
                <w:rFonts w:ascii="Cambria" w:hAnsi="Cambria" w:cs="Calibri"/>
                <w:b/>
                <w:bCs/>
                <w:color w:val="000000"/>
                <w:sz w:val="16"/>
                <w:szCs w:val="16"/>
              </w:rPr>
              <w:t>Mechanical Comments on Proposal</w:t>
            </w:r>
          </w:p>
        </w:tc>
        <w:tc>
          <w:tcPr>
            <w:tcW w:w="1148" w:type="pct"/>
            <w:vAlign w:val="center"/>
          </w:tcPr>
          <w:p w14:paraId="470D81AD" w14:textId="2F9E55EC" w:rsidR="00E921A0" w:rsidRPr="009B7590" w:rsidRDefault="00E921A0" w:rsidP="00E921A0">
            <w:pPr>
              <w:widowControl/>
              <w:wordWrap/>
              <w:adjustRightInd/>
              <w:spacing w:line="240" w:lineRule="auto"/>
              <w:jc w:val="left"/>
              <w:textAlignment w:val="auto"/>
              <w:rPr>
                <w:rFonts w:ascii="Cambria" w:hAnsi="Cambria" w:cs="Calibri"/>
                <w:color w:val="000000"/>
                <w:sz w:val="16"/>
                <w:szCs w:val="16"/>
              </w:rPr>
            </w:pPr>
            <w:r w:rsidRPr="00B357A4">
              <w:rPr>
                <w:rFonts w:ascii="Cambria" w:hAnsi="Cambria" w:cs="Calibri"/>
                <w:color w:val="000000"/>
                <w:sz w:val="16"/>
                <w:szCs w:val="16"/>
              </w:rPr>
              <w:t>Please find the comments on proposal.</w:t>
            </w:r>
            <w:r>
              <w:rPr>
                <w:rFonts w:ascii="Cambria" w:hAnsi="Cambria" w:cs="Calibri"/>
                <w:color w:val="000000"/>
                <w:sz w:val="16"/>
                <w:szCs w:val="16"/>
                <w:lang w:bidi="ar-SA"/>
              </w:rPr>
              <w:object w:dxaOrig="1748" w:dyaOrig="1132" w14:anchorId="7337E29A">
                <v:shape id="_x0000_i1026" type="#_x0000_t75" style="width:87.05pt;height:56.95pt" o:ole="">
                  <v:imagedata r:id="rId10" o:title=""/>
                </v:shape>
                <o:OLEObject Type="Embed" ProgID="Acrobat.Document.DC" ShapeID="_x0000_i1026" DrawAspect="Icon" ObjectID="_1759654843" r:id="rId11"/>
              </w:object>
            </w:r>
          </w:p>
        </w:tc>
        <w:tc>
          <w:tcPr>
            <w:tcW w:w="982" w:type="pct"/>
            <w:shd w:val="clear" w:color="auto" w:fill="auto"/>
            <w:vAlign w:val="center"/>
          </w:tcPr>
          <w:p w14:paraId="283D6625" w14:textId="77777777" w:rsidR="00E921A0"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6C349DB1" w14:textId="7E980D2E" w:rsidR="00E921A0" w:rsidRPr="008E3A78"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refer to our revised T.</w:t>
            </w:r>
            <w:r w:rsidR="005303E8">
              <w:rPr>
                <w:rFonts w:asciiTheme="minorHAnsi" w:eastAsia="Calibri" w:hAnsiTheme="minorHAnsi" w:cstheme="minorBidi"/>
                <w:b/>
                <w:bCs/>
                <w:color w:val="0000FF"/>
                <w:sz w:val="24"/>
                <w:szCs w:val="24"/>
                <w:lang w:eastAsia="en-US"/>
              </w:rPr>
              <w:t>P.</w:t>
            </w:r>
          </w:p>
        </w:tc>
        <w:tc>
          <w:tcPr>
            <w:tcW w:w="1016" w:type="pct"/>
            <w:shd w:val="clear" w:color="auto" w:fill="92D050"/>
          </w:tcPr>
          <w:p w14:paraId="52670B28" w14:textId="77777777" w:rsidR="00FA6FCB" w:rsidRDefault="00FA6FCB" w:rsidP="00E921A0">
            <w:pPr>
              <w:widowControl/>
              <w:wordWrap/>
              <w:adjustRightInd/>
              <w:spacing w:line="240" w:lineRule="auto"/>
              <w:jc w:val="left"/>
              <w:textAlignment w:val="auto"/>
              <w:rPr>
                <w:rFonts w:ascii="Cambria" w:hAnsi="Cambria" w:cs="Calibri"/>
                <w:color w:val="000000"/>
                <w:sz w:val="20"/>
                <w:szCs w:val="20"/>
              </w:rPr>
            </w:pPr>
          </w:p>
          <w:p w14:paraId="5623DFE9" w14:textId="77777777" w:rsidR="00FA6FCB" w:rsidRDefault="00FA6FCB" w:rsidP="00E921A0">
            <w:pPr>
              <w:widowControl/>
              <w:wordWrap/>
              <w:adjustRightInd/>
              <w:spacing w:line="240" w:lineRule="auto"/>
              <w:jc w:val="left"/>
              <w:textAlignment w:val="auto"/>
              <w:rPr>
                <w:rFonts w:ascii="Cambria" w:hAnsi="Cambria" w:cs="Calibri"/>
                <w:color w:val="000000"/>
                <w:sz w:val="20"/>
                <w:szCs w:val="20"/>
              </w:rPr>
            </w:pPr>
          </w:p>
          <w:p w14:paraId="399272F5" w14:textId="072CB7CC" w:rsidR="00E921A0" w:rsidRPr="00FA6FCB" w:rsidRDefault="00FA6FCB" w:rsidP="00E921A0">
            <w:pPr>
              <w:widowControl/>
              <w:wordWrap/>
              <w:adjustRightInd/>
              <w:spacing w:line="240" w:lineRule="auto"/>
              <w:jc w:val="left"/>
              <w:textAlignment w:val="auto"/>
              <w:rPr>
                <w:rFonts w:ascii="Cambria" w:hAnsi="Cambria" w:cs="Calibri"/>
                <w:color w:val="000000"/>
                <w:sz w:val="20"/>
                <w:szCs w:val="20"/>
              </w:rPr>
            </w:pPr>
            <w:r w:rsidRPr="00FA6FCB">
              <w:rPr>
                <w:rFonts w:ascii="Cambria" w:hAnsi="Cambria" w:cs="Calibri"/>
                <w:color w:val="000000"/>
                <w:sz w:val="20"/>
                <w:szCs w:val="20"/>
              </w:rPr>
              <w:t>Noted and Closed.</w:t>
            </w:r>
          </w:p>
        </w:tc>
        <w:tc>
          <w:tcPr>
            <w:tcW w:w="725" w:type="pct"/>
          </w:tcPr>
          <w:p w14:paraId="4250EAF5" w14:textId="77777777" w:rsidR="00E921A0"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0A9076D6" w14:textId="77777777" w:rsidTr="00CC2D29">
        <w:trPr>
          <w:trHeight w:val="720"/>
          <w:jc w:val="center"/>
        </w:trPr>
        <w:tc>
          <w:tcPr>
            <w:tcW w:w="5000" w:type="pct"/>
            <w:gridSpan w:val="6"/>
            <w:shd w:val="clear" w:color="auto" w:fill="D9D9D9" w:themeFill="background1" w:themeFillShade="D9"/>
            <w:vAlign w:val="center"/>
          </w:tcPr>
          <w:p w14:paraId="3D7347A6" w14:textId="77777777" w:rsidR="00E921A0" w:rsidRPr="00655BCD" w:rsidRDefault="00E921A0" w:rsidP="00E921A0">
            <w:pPr>
              <w:widowControl/>
              <w:wordWrap/>
              <w:adjustRightInd/>
              <w:spacing w:before="120" w:after="120" w:line="200" w:lineRule="atLeast"/>
              <w:jc w:val="left"/>
              <w:textAlignment w:val="auto"/>
              <w:rPr>
                <w:b/>
                <w:bCs/>
                <w:i/>
                <w:iCs/>
                <w:color w:val="C00000"/>
                <w:sz w:val="24"/>
                <w:szCs w:val="24"/>
              </w:rPr>
            </w:pPr>
            <w:r w:rsidRPr="00073EB5">
              <w:rPr>
                <w:b/>
                <w:bCs/>
                <w:i/>
                <w:iCs/>
                <w:color w:val="C00000"/>
                <w:sz w:val="24"/>
                <w:szCs w:val="24"/>
              </w:rPr>
              <w:t>Fired Equipment</w:t>
            </w:r>
          </w:p>
        </w:tc>
      </w:tr>
      <w:tr w:rsidR="00E921A0" w:rsidRPr="000A788D" w14:paraId="4FAF8021" w14:textId="77777777" w:rsidTr="00FA6FCB">
        <w:trPr>
          <w:trHeight w:val="720"/>
          <w:jc w:val="center"/>
        </w:trPr>
        <w:tc>
          <w:tcPr>
            <w:tcW w:w="528" w:type="pct"/>
            <w:vAlign w:val="center"/>
          </w:tcPr>
          <w:p w14:paraId="632BA6D0" w14:textId="77777777" w:rsidR="00E921A0" w:rsidRPr="005816D3" w:rsidRDefault="00E921A0" w:rsidP="00E921A0">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1" w:type="pct"/>
            <w:vAlign w:val="center"/>
          </w:tcPr>
          <w:p w14:paraId="1CAB66CF" w14:textId="77777777" w:rsidR="00E921A0" w:rsidRDefault="00E921A0" w:rsidP="00E921A0">
            <w:pPr>
              <w:widowControl/>
              <w:wordWrap/>
              <w:adjustRightInd/>
              <w:spacing w:line="240" w:lineRule="auto"/>
              <w:jc w:val="left"/>
              <w:textAlignment w:val="auto"/>
              <w:rPr>
                <w:rFonts w:ascii="Cambria" w:hAnsi="Cambria" w:cs="Calibri"/>
                <w:b/>
                <w:bCs/>
                <w:color w:val="000000"/>
                <w:sz w:val="18"/>
                <w:szCs w:val="18"/>
              </w:rPr>
            </w:pPr>
            <w:r w:rsidRPr="0016080C">
              <w:rPr>
                <w:rFonts w:ascii="Cambria" w:hAnsi="Cambria" w:cs="Calibri"/>
                <w:b/>
                <w:bCs/>
                <w:color w:val="000000"/>
                <w:sz w:val="18"/>
                <w:szCs w:val="18"/>
              </w:rPr>
              <w:t>Corrosion Allowance</w:t>
            </w:r>
          </w:p>
        </w:tc>
        <w:tc>
          <w:tcPr>
            <w:tcW w:w="1148" w:type="pct"/>
            <w:vAlign w:val="center"/>
          </w:tcPr>
          <w:p w14:paraId="7693E697" w14:textId="77777777" w:rsidR="00E921A0" w:rsidRPr="00007C6B" w:rsidRDefault="00E921A0" w:rsidP="00E921A0">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Bidder shall define corrosion allowance in his design for main equipment. Based on Corrosion Study &amp; Material (BK-GCS-PEDCO-120-PI-RT-0001.corrosion allowance for CS is 3.2 mm and for SS is 0 mm.</w:t>
            </w:r>
          </w:p>
        </w:tc>
        <w:tc>
          <w:tcPr>
            <w:tcW w:w="982" w:type="pct"/>
            <w:vAlign w:val="center"/>
          </w:tcPr>
          <w:p w14:paraId="2302356E" w14:textId="5D8C60F7" w:rsidR="00E921A0" w:rsidRPr="008E3A78"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D71B369" w14:textId="77777777" w:rsidR="00FA6FCB" w:rsidRDefault="00FA6FCB" w:rsidP="00E921A0">
            <w:pPr>
              <w:widowControl/>
              <w:wordWrap/>
              <w:adjustRightInd/>
              <w:spacing w:line="240" w:lineRule="auto"/>
              <w:jc w:val="left"/>
              <w:textAlignment w:val="auto"/>
              <w:rPr>
                <w:rFonts w:ascii="Cambria" w:hAnsi="Cambria" w:cs="Calibri"/>
                <w:color w:val="000000"/>
                <w:sz w:val="20"/>
                <w:szCs w:val="20"/>
              </w:rPr>
            </w:pPr>
          </w:p>
          <w:p w14:paraId="4DFC8767" w14:textId="77777777" w:rsidR="00FA6FCB" w:rsidRDefault="00FA6FCB" w:rsidP="00E921A0">
            <w:pPr>
              <w:widowControl/>
              <w:wordWrap/>
              <w:adjustRightInd/>
              <w:spacing w:line="240" w:lineRule="auto"/>
              <w:jc w:val="left"/>
              <w:textAlignment w:val="auto"/>
              <w:rPr>
                <w:rFonts w:ascii="Cambria" w:hAnsi="Cambria" w:cs="Calibri"/>
                <w:color w:val="000000"/>
                <w:sz w:val="20"/>
                <w:szCs w:val="20"/>
              </w:rPr>
            </w:pPr>
          </w:p>
          <w:p w14:paraId="26C87921" w14:textId="3C189453" w:rsidR="00E921A0" w:rsidRPr="00FA6FCB" w:rsidRDefault="00FA6FCB" w:rsidP="00E921A0">
            <w:pPr>
              <w:widowControl/>
              <w:wordWrap/>
              <w:adjustRightInd/>
              <w:spacing w:line="240" w:lineRule="auto"/>
              <w:jc w:val="left"/>
              <w:textAlignment w:val="auto"/>
              <w:rPr>
                <w:rFonts w:ascii="Cambria" w:hAnsi="Cambria" w:cs="Calibri"/>
                <w:color w:val="000000"/>
                <w:sz w:val="20"/>
                <w:szCs w:val="20"/>
              </w:rPr>
            </w:pPr>
            <w:r w:rsidRPr="00FA6FCB">
              <w:rPr>
                <w:rFonts w:ascii="Cambria" w:hAnsi="Cambria" w:cs="Calibri"/>
                <w:color w:val="000000"/>
                <w:sz w:val="20"/>
                <w:szCs w:val="20"/>
              </w:rPr>
              <w:t>Noted and Closed.</w:t>
            </w:r>
          </w:p>
        </w:tc>
        <w:tc>
          <w:tcPr>
            <w:tcW w:w="725" w:type="pct"/>
          </w:tcPr>
          <w:p w14:paraId="73DBBB5B" w14:textId="77777777" w:rsidR="00E921A0"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743D22AA" w14:textId="77777777" w:rsidTr="004F5BB6">
        <w:trPr>
          <w:trHeight w:val="720"/>
          <w:jc w:val="center"/>
        </w:trPr>
        <w:tc>
          <w:tcPr>
            <w:tcW w:w="528" w:type="pct"/>
            <w:vAlign w:val="center"/>
          </w:tcPr>
          <w:p w14:paraId="1AD34563" w14:textId="77777777" w:rsidR="00E921A0" w:rsidRPr="005816D3" w:rsidRDefault="00E921A0" w:rsidP="00E921A0">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1" w:type="pct"/>
            <w:vAlign w:val="center"/>
          </w:tcPr>
          <w:p w14:paraId="3619A0CF" w14:textId="77777777" w:rsidR="00E921A0" w:rsidRDefault="00E921A0" w:rsidP="00E921A0">
            <w:pPr>
              <w:widowControl/>
              <w:wordWrap/>
              <w:adjustRightInd/>
              <w:spacing w:line="240" w:lineRule="auto"/>
              <w:jc w:val="left"/>
              <w:textAlignment w:val="auto"/>
              <w:rPr>
                <w:rFonts w:ascii="Cambria" w:hAnsi="Cambria" w:cs="Calibri"/>
                <w:b/>
                <w:bCs/>
                <w:color w:val="000000"/>
                <w:sz w:val="18"/>
                <w:szCs w:val="18"/>
              </w:rPr>
            </w:pPr>
            <w:r w:rsidRPr="00C529BA">
              <w:rPr>
                <w:rFonts w:ascii="Cambria" w:hAnsi="Cambria" w:cs="Calibri"/>
                <w:b/>
                <w:bCs/>
                <w:color w:val="000000"/>
                <w:sz w:val="18"/>
                <w:szCs w:val="18"/>
              </w:rPr>
              <w:t>Discharge Velocity</w:t>
            </w:r>
          </w:p>
        </w:tc>
        <w:tc>
          <w:tcPr>
            <w:tcW w:w="1148" w:type="pct"/>
            <w:vAlign w:val="center"/>
          </w:tcPr>
          <w:p w14:paraId="103B07BC" w14:textId="77777777" w:rsidR="00E921A0" w:rsidRPr="009B7590" w:rsidRDefault="00E921A0" w:rsidP="00E921A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The pilots shall be suitable for lighting the flare gas at the maximum discharge velocity of Mach 0.5.</w:t>
            </w:r>
          </w:p>
        </w:tc>
        <w:tc>
          <w:tcPr>
            <w:tcW w:w="982" w:type="pct"/>
            <w:vAlign w:val="center"/>
          </w:tcPr>
          <w:p w14:paraId="43A4654E" w14:textId="23248A0F" w:rsidR="00E921A0" w:rsidRPr="008E3A78" w:rsidRDefault="00E921A0" w:rsidP="00E921A0">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1D573FA" w14:textId="77777777" w:rsidR="004F5BB6" w:rsidRDefault="004F5BB6" w:rsidP="00E921A0">
            <w:pPr>
              <w:widowControl/>
              <w:wordWrap/>
              <w:adjustRightInd/>
              <w:spacing w:line="240" w:lineRule="auto"/>
              <w:jc w:val="left"/>
              <w:textAlignment w:val="auto"/>
              <w:rPr>
                <w:rFonts w:ascii="Cambria" w:hAnsi="Cambria" w:cs="Calibri"/>
                <w:color w:val="000000"/>
                <w:sz w:val="20"/>
                <w:szCs w:val="20"/>
              </w:rPr>
            </w:pPr>
          </w:p>
          <w:p w14:paraId="14CF290C" w14:textId="3D424171" w:rsidR="00E921A0" w:rsidRDefault="004F5BB6"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A6FCB">
              <w:rPr>
                <w:rFonts w:ascii="Cambria" w:hAnsi="Cambria" w:cs="Calibri"/>
                <w:color w:val="000000"/>
                <w:sz w:val="20"/>
                <w:szCs w:val="20"/>
              </w:rPr>
              <w:t>Noted and Closed.</w:t>
            </w:r>
          </w:p>
        </w:tc>
        <w:tc>
          <w:tcPr>
            <w:tcW w:w="725" w:type="pct"/>
          </w:tcPr>
          <w:p w14:paraId="6A665E50" w14:textId="77777777" w:rsidR="00E921A0" w:rsidRDefault="00E921A0"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E921A0" w:rsidRPr="000A788D" w14:paraId="5D6752DA" w14:textId="77777777" w:rsidTr="005303E8">
        <w:trPr>
          <w:trHeight w:val="269"/>
          <w:jc w:val="center"/>
        </w:trPr>
        <w:tc>
          <w:tcPr>
            <w:tcW w:w="528" w:type="pct"/>
            <w:shd w:val="clear" w:color="auto" w:fill="auto"/>
            <w:vAlign w:val="center"/>
          </w:tcPr>
          <w:p w14:paraId="6867BA68" w14:textId="77777777" w:rsidR="00E921A0" w:rsidRPr="005816D3" w:rsidRDefault="00E921A0" w:rsidP="00E921A0">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1" w:type="pct"/>
            <w:vAlign w:val="center"/>
          </w:tcPr>
          <w:p w14:paraId="6E672249" w14:textId="77777777" w:rsidR="00E921A0" w:rsidRDefault="00E921A0" w:rsidP="00E921A0">
            <w:pPr>
              <w:widowControl/>
              <w:wordWrap/>
              <w:adjustRightInd/>
              <w:spacing w:line="240" w:lineRule="auto"/>
              <w:jc w:val="left"/>
              <w:textAlignment w:val="auto"/>
              <w:rPr>
                <w:rFonts w:ascii="Cambria" w:hAnsi="Cambria" w:cs="Calibri"/>
                <w:b/>
                <w:bCs/>
                <w:color w:val="000000"/>
                <w:sz w:val="18"/>
                <w:szCs w:val="18"/>
              </w:rPr>
            </w:pPr>
            <w:r w:rsidRPr="00417BC4">
              <w:rPr>
                <w:rFonts w:ascii="Cambria" w:hAnsi="Cambria" w:cs="Calibri"/>
                <w:b/>
                <w:bCs/>
                <w:color w:val="000000"/>
                <w:sz w:val="18"/>
                <w:szCs w:val="18"/>
              </w:rPr>
              <w:t>Performance</w:t>
            </w:r>
            <w:r>
              <w:rPr>
                <w:rFonts w:ascii="Cambria" w:hAnsi="Cambria" w:cs="Calibri"/>
                <w:b/>
                <w:bCs/>
                <w:color w:val="000000"/>
                <w:sz w:val="18"/>
                <w:szCs w:val="18"/>
              </w:rPr>
              <w:t xml:space="preserve"> Test</w:t>
            </w:r>
          </w:p>
        </w:tc>
        <w:tc>
          <w:tcPr>
            <w:tcW w:w="1148" w:type="pct"/>
            <w:vAlign w:val="center"/>
          </w:tcPr>
          <w:p w14:paraId="059B4A0D" w14:textId="77777777" w:rsidR="00E921A0" w:rsidRPr="009B7590" w:rsidRDefault="00E921A0" w:rsidP="00E921A0">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Pilots shall remain lit and capable of being relit at wind speeds up to 120 km/h.</w:t>
            </w:r>
          </w:p>
          <w:p w14:paraId="31748E32" w14:textId="64BF080D" w:rsidR="00E921A0" w:rsidRPr="009B7590" w:rsidRDefault="00E921A0" w:rsidP="00E52C55">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 This performance shall be verified by type testing in accordance with a documented test protocol and documented Results.  (API 537, Section 4.7.</w:t>
            </w:r>
            <w:r w:rsidR="00E52C55">
              <w:rPr>
                <w:rFonts w:ascii="Cambria" w:hAnsi="Cambria" w:cs="Calibri"/>
                <w:color w:val="000000"/>
                <w:sz w:val="16"/>
                <w:szCs w:val="16"/>
              </w:rPr>
              <w:t>1</w:t>
            </w:r>
            <w:r w:rsidRPr="009B7590">
              <w:rPr>
                <w:rFonts w:ascii="Cambria" w:hAnsi="Cambria" w:cs="Calibri"/>
                <w:color w:val="000000"/>
                <w:sz w:val="16"/>
                <w:szCs w:val="16"/>
              </w:rPr>
              <w:t>)</w:t>
            </w:r>
          </w:p>
        </w:tc>
        <w:tc>
          <w:tcPr>
            <w:tcW w:w="982" w:type="pct"/>
            <w:shd w:val="clear" w:color="auto" w:fill="auto"/>
            <w:vAlign w:val="center"/>
          </w:tcPr>
          <w:p w14:paraId="6DCD47BD" w14:textId="77777777" w:rsidR="00E921A0" w:rsidRDefault="005303E8" w:rsidP="005303E8">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5F7FD3DA" w14:textId="406C0A20" w:rsidR="005303E8" w:rsidRPr="008E3A78" w:rsidRDefault="005303E8" w:rsidP="005303E8">
            <w:pPr>
              <w:widowControl/>
              <w:wordWrap/>
              <w:adjustRightInd/>
              <w:spacing w:line="240" w:lineRule="auto"/>
              <w:jc w:val="center"/>
              <w:textAlignment w:val="auto"/>
              <w:rPr>
                <w:rFonts w:asciiTheme="minorHAnsi" w:eastAsia="Calibri" w:hAnsiTheme="minorHAnsi" w:cstheme="minorBidi"/>
                <w:b/>
                <w:bCs/>
                <w:color w:val="0000FF"/>
                <w:sz w:val="24"/>
                <w:szCs w:val="24"/>
                <w:rtl/>
                <w:lang w:eastAsia="en-US"/>
              </w:rPr>
            </w:pPr>
            <w:r>
              <w:rPr>
                <w:rFonts w:asciiTheme="minorHAnsi" w:eastAsia="Calibri" w:hAnsiTheme="minorHAnsi" w:cstheme="minorBidi"/>
                <w:b/>
                <w:bCs/>
                <w:color w:val="0000FF"/>
                <w:sz w:val="24"/>
                <w:szCs w:val="24"/>
                <w:lang w:eastAsia="en-US"/>
              </w:rPr>
              <w:t xml:space="preserve">Please be informed that </w:t>
            </w:r>
            <w:r w:rsidRPr="005303E8">
              <w:rPr>
                <w:rFonts w:asciiTheme="minorHAnsi" w:eastAsia="Calibri" w:hAnsiTheme="minorHAnsi" w:cstheme="minorBidi"/>
                <w:b/>
                <w:bCs/>
                <w:color w:val="0000FF"/>
                <w:sz w:val="24"/>
                <w:szCs w:val="24"/>
                <w:lang w:eastAsia="en-US"/>
              </w:rPr>
              <w:t>prepare and provide</w:t>
            </w:r>
            <w:r>
              <w:rPr>
                <w:rFonts w:asciiTheme="minorHAnsi" w:eastAsia="Calibri" w:hAnsiTheme="minorHAnsi" w:cstheme="minorBidi" w:hint="cs"/>
                <w:b/>
                <w:bCs/>
                <w:color w:val="0000FF"/>
                <w:sz w:val="24"/>
                <w:szCs w:val="24"/>
                <w:rtl/>
                <w:lang w:eastAsia="en-US"/>
              </w:rPr>
              <w:t xml:space="preserve"> </w:t>
            </w:r>
            <w:r>
              <w:rPr>
                <w:rFonts w:asciiTheme="minorHAnsi" w:eastAsia="Calibri" w:hAnsiTheme="minorHAnsi" w:cstheme="minorBidi"/>
                <w:b/>
                <w:bCs/>
                <w:color w:val="0000FF"/>
                <w:sz w:val="24"/>
                <w:szCs w:val="24"/>
                <w:lang w:eastAsia="en-US"/>
              </w:rPr>
              <w:t xml:space="preserve">the mentioned condition </w:t>
            </w:r>
            <w:r w:rsidRPr="005303E8">
              <w:rPr>
                <w:rFonts w:asciiTheme="minorHAnsi" w:eastAsia="Calibri" w:hAnsiTheme="minorHAnsi" w:cstheme="minorBidi"/>
                <w:b/>
                <w:bCs/>
                <w:color w:val="0000FF"/>
                <w:sz w:val="24"/>
                <w:szCs w:val="24"/>
                <w:lang w:eastAsia="en-US"/>
              </w:rPr>
              <w:t xml:space="preserve">is not </w:t>
            </w:r>
            <w:r w:rsidRPr="005303E8">
              <w:rPr>
                <w:rFonts w:asciiTheme="minorHAnsi" w:eastAsia="Calibri" w:hAnsiTheme="minorHAnsi" w:cstheme="minorBidi"/>
                <w:b/>
                <w:bCs/>
                <w:color w:val="0000FF"/>
                <w:sz w:val="24"/>
                <w:szCs w:val="24"/>
                <w:lang w:eastAsia="en-US"/>
              </w:rPr>
              <w:lastRenderedPageBreak/>
              <w:t>possible</w:t>
            </w:r>
            <w:r>
              <w:rPr>
                <w:rFonts w:asciiTheme="minorHAnsi" w:eastAsia="Calibri" w:hAnsiTheme="minorHAnsi" w:cstheme="minorBidi"/>
                <w:b/>
                <w:bCs/>
                <w:color w:val="0000FF"/>
                <w:sz w:val="24"/>
                <w:szCs w:val="24"/>
                <w:lang w:eastAsia="en-US"/>
              </w:rPr>
              <w:t>.</w:t>
            </w:r>
          </w:p>
        </w:tc>
        <w:tc>
          <w:tcPr>
            <w:tcW w:w="1016" w:type="pct"/>
            <w:shd w:val="clear" w:color="auto" w:fill="auto"/>
          </w:tcPr>
          <w:p w14:paraId="53F177FB" w14:textId="77777777" w:rsidR="00E52C55" w:rsidRPr="00E52C55" w:rsidRDefault="00E52C55" w:rsidP="00E52C55">
            <w:pPr>
              <w:widowControl/>
              <w:wordWrap/>
              <w:adjustRightInd/>
              <w:spacing w:line="240" w:lineRule="auto"/>
              <w:jc w:val="left"/>
              <w:textAlignment w:val="auto"/>
              <w:rPr>
                <w:rFonts w:ascii="Cambria" w:hAnsi="Cambria" w:cs="Calibri"/>
                <w:color w:val="000000"/>
                <w:sz w:val="20"/>
                <w:szCs w:val="20"/>
              </w:rPr>
            </w:pPr>
            <w:r w:rsidRPr="00E52C55">
              <w:rPr>
                <w:rFonts w:ascii="Cambria" w:hAnsi="Cambria" w:cs="Calibri"/>
                <w:color w:val="000000"/>
                <w:sz w:val="20"/>
                <w:szCs w:val="20"/>
              </w:rPr>
              <w:lastRenderedPageBreak/>
              <w:t>Pilots shall remain lit and capable of being relit at wind speeds up to 120 km/h.</w:t>
            </w:r>
          </w:p>
          <w:p w14:paraId="45EF3B2B" w14:textId="7194ADF9" w:rsidR="00E921A0" w:rsidRDefault="00E52C55" w:rsidP="00E52C55">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E52C55">
              <w:rPr>
                <w:rFonts w:ascii="Cambria" w:hAnsi="Cambria" w:cs="Calibri"/>
                <w:color w:val="000000"/>
                <w:sz w:val="20"/>
                <w:szCs w:val="20"/>
              </w:rPr>
              <w:t xml:space="preserve"> This performance shall be verified by type testing in accordance with </w:t>
            </w:r>
            <w:r w:rsidRPr="00E52C55">
              <w:rPr>
                <w:rFonts w:ascii="Cambria" w:hAnsi="Cambria" w:cs="Calibri"/>
                <w:color w:val="000000"/>
                <w:sz w:val="20"/>
                <w:szCs w:val="20"/>
              </w:rPr>
              <w:lastRenderedPageBreak/>
              <w:t>a documented test protocol and documented Results.  (API 537, Section 4.7.1)</w:t>
            </w:r>
          </w:p>
        </w:tc>
        <w:tc>
          <w:tcPr>
            <w:tcW w:w="725" w:type="pct"/>
          </w:tcPr>
          <w:p w14:paraId="05BDCCD2" w14:textId="74498627" w:rsidR="00C11A3E" w:rsidRDefault="00C11A3E" w:rsidP="00E921A0">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p w14:paraId="43AC810D" w14:textId="77777777" w:rsidR="00E921A0" w:rsidRPr="00C11A3E" w:rsidRDefault="00E921A0" w:rsidP="00C11A3E">
            <w:pPr>
              <w:ind w:firstLine="720"/>
              <w:rPr>
                <w:rFonts w:asciiTheme="minorHAnsi" w:eastAsia="Calibri" w:hAnsiTheme="minorHAnsi" w:cstheme="minorBidi"/>
                <w:sz w:val="24"/>
                <w:szCs w:val="24"/>
                <w:lang w:eastAsia="en-US"/>
              </w:rPr>
            </w:pPr>
          </w:p>
        </w:tc>
      </w:tr>
      <w:tr w:rsidR="003906F3" w:rsidRPr="000A788D" w14:paraId="71F1F48C" w14:textId="77777777" w:rsidTr="00A927B9">
        <w:trPr>
          <w:trHeight w:val="620"/>
          <w:jc w:val="center"/>
        </w:trPr>
        <w:tc>
          <w:tcPr>
            <w:tcW w:w="528" w:type="pct"/>
            <w:shd w:val="clear" w:color="auto" w:fill="FFFFFF" w:themeFill="background1"/>
            <w:vAlign w:val="center"/>
          </w:tcPr>
          <w:p w14:paraId="5FE268BC" w14:textId="77777777" w:rsidR="003906F3" w:rsidRPr="005816D3" w:rsidRDefault="003906F3" w:rsidP="003906F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1" w:type="pct"/>
            <w:vAlign w:val="center"/>
          </w:tcPr>
          <w:p w14:paraId="0BD8D196" w14:textId="77777777" w:rsidR="003906F3" w:rsidRPr="008C5E47" w:rsidRDefault="003906F3" w:rsidP="003906F3">
            <w:pPr>
              <w:widowControl/>
              <w:wordWrap/>
              <w:adjustRightInd/>
              <w:spacing w:line="240" w:lineRule="auto"/>
              <w:jc w:val="left"/>
              <w:textAlignment w:val="auto"/>
              <w:rPr>
                <w:rFonts w:ascii="Cambria" w:hAnsi="Cambria" w:cs="Calibri"/>
                <w:b/>
                <w:bCs/>
                <w:color w:val="FF0000"/>
                <w:sz w:val="18"/>
                <w:szCs w:val="18"/>
              </w:rPr>
            </w:pPr>
            <w:r w:rsidRPr="001E0D71">
              <w:rPr>
                <w:rFonts w:ascii="Cambria" w:hAnsi="Cambria" w:cs="Calibri"/>
                <w:b/>
                <w:bCs/>
                <w:color w:val="000000"/>
                <w:sz w:val="18"/>
                <w:szCs w:val="18"/>
              </w:rPr>
              <w:t>Flare Radiation</w:t>
            </w:r>
          </w:p>
        </w:tc>
        <w:tc>
          <w:tcPr>
            <w:tcW w:w="1148" w:type="pct"/>
            <w:vAlign w:val="center"/>
          </w:tcPr>
          <w:p w14:paraId="17ED2071"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Pilot heat release shall be specified Based on Flare Radiation &amp; Dispersion Study Report.</w:t>
            </w:r>
          </w:p>
          <w:p w14:paraId="7F024452"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p>
        </w:tc>
        <w:tc>
          <w:tcPr>
            <w:tcW w:w="982" w:type="pct"/>
            <w:vAlign w:val="center"/>
          </w:tcPr>
          <w:p w14:paraId="1504039D" w14:textId="07116FF9" w:rsidR="003906F3" w:rsidRPr="008E3A78"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610FAD86" w14:textId="77777777" w:rsidR="008B544C" w:rsidRDefault="008B544C" w:rsidP="003906F3">
            <w:pPr>
              <w:widowControl/>
              <w:wordWrap/>
              <w:adjustRightInd/>
              <w:spacing w:line="240" w:lineRule="auto"/>
              <w:jc w:val="left"/>
              <w:textAlignment w:val="auto"/>
              <w:rPr>
                <w:rFonts w:ascii="Cambria" w:hAnsi="Cambria" w:cs="Calibri"/>
                <w:color w:val="000000"/>
                <w:sz w:val="20"/>
                <w:szCs w:val="20"/>
              </w:rPr>
            </w:pPr>
          </w:p>
          <w:p w14:paraId="560B6165" w14:textId="214CB2FF" w:rsidR="003906F3" w:rsidRDefault="008B544C"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A6FCB">
              <w:rPr>
                <w:rFonts w:ascii="Cambria" w:hAnsi="Cambria" w:cs="Calibri"/>
                <w:color w:val="000000"/>
                <w:sz w:val="20"/>
                <w:szCs w:val="20"/>
              </w:rPr>
              <w:t>Noted and Closed.</w:t>
            </w:r>
          </w:p>
        </w:tc>
        <w:tc>
          <w:tcPr>
            <w:tcW w:w="725" w:type="pct"/>
          </w:tcPr>
          <w:p w14:paraId="0DA444D9"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bookmarkStart w:id="0" w:name="_GoBack"/>
            <w:bookmarkEnd w:id="0"/>
          </w:p>
        </w:tc>
      </w:tr>
      <w:tr w:rsidR="003906F3" w:rsidRPr="000A788D" w14:paraId="583A8830" w14:textId="77777777" w:rsidTr="00A6199E">
        <w:trPr>
          <w:trHeight w:val="656"/>
          <w:jc w:val="center"/>
        </w:trPr>
        <w:tc>
          <w:tcPr>
            <w:tcW w:w="528" w:type="pct"/>
            <w:shd w:val="clear" w:color="auto" w:fill="FFFFFF" w:themeFill="background1"/>
            <w:vAlign w:val="center"/>
          </w:tcPr>
          <w:p w14:paraId="6A3F9625" w14:textId="77777777" w:rsidR="003906F3" w:rsidRPr="005816D3" w:rsidRDefault="003906F3" w:rsidP="003906F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1" w:type="pct"/>
            <w:vAlign w:val="center"/>
          </w:tcPr>
          <w:p w14:paraId="246FE9E0" w14:textId="77777777" w:rsidR="003906F3" w:rsidRDefault="003906F3" w:rsidP="003906F3">
            <w:pPr>
              <w:widowControl/>
              <w:wordWrap/>
              <w:adjustRightInd/>
              <w:spacing w:line="240" w:lineRule="auto"/>
              <w:jc w:val="left"/>
              <w:textAlignment w:val="auto"/>
              <w:rPr>
                <w:rFonts w:ascii="Cambria" w:hAnsi="Cambria" w:cs="Calibri"/>
                <w:b/>
                <w:bCs/>
                <w:color w:val="000000"/>
                <w:sz w:val="18"/>
                <w:szCs w:val="18"/>
              </w:rPr>
            </w:pPr>
            <w:r w:rsidRPr="00073EB5">
              <w:rPr>
                <w:rFonts w:ascii="Cambria" w:hAnsi="Cambria" w:cs="Calibri"/>
                <w:b/>
                <w:bCs/>
                <w:color w:val="000000"/>
                <w:sz w:val="18"/>
                <w:szCs w:val="18"/>
              </w:rPr>
              <w:t>Smoke Opacity</w:t>
            </w:r>
          </w:p>
        </w:tc>
        <w:tc>
          <w:tcPr>
            <w:tcW w:w="1148" w:type="pct"/>
            <w:shd w:val="clear" w:color="auto" w:fill="FFFFFF" w:themeFill="background1"/>
            <w:vAlign w:val="center"/>
          </w:tcPr>
          <w:p w14:paraId="746C0772"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Bidder shall confirm that smoke opacity is considered based on Ringelmann #1.</w:t>
            </w:r>
          </w:p>
        </w:tc>
        <w:tc>
          <w:tcPr>
            <w:tcW w:w="982" w:type="pct"/>
            <w:vAlign w:val="center"/>
          </w:tcPr>
          <w:p w14:paraId="4C044135" w14:textId="77777777" w:rsidR="005C1A77"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6F668EC8" w14:textId="6AAEB936" w:rsidR="003906F3" w:rsidRPr="008E3A78"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5F21F0">
              <w:rPr>
                <w:rFonts w:asciiTheme="minorHAnsi" w:eastAsia="Calibri" w:hAnsiTheme="minorHAnsi" w:cstheme="minorBidi"/>
                <w:b/>
                <w:bCs/>
                <w:color w:val="0000FF"/>
                <w:sz w:val="24"/>
                <w:szCs w:val="24"/>
                <w:lang w:eastAsia="en-US"/>
              </w:rPr>
              <w:t xml:space="preserve">As per in </w:t>
            </w:r>
            <w:r>
              <w:rPr>
                <w:rFonts w:asciiTheme="minorHAnsi" w:eastAsia="Calibri" w:hAnsiTheme="minorHAnsi" w:cstheme="minorBidi"/>
                <w:b/>
                <w:bCs/>
                <w:color w:val="0000FF"/>
                <w:sz w:val="24"/>
                <w:szCs w:val="24"/>
                <w:lang w:eastAsia="en-US"/>
              </w:rPr>
              <w:t>“</w:t>
            </w:r>
            <w:r w:rsidRPr="005F21F0">
              <w:rPr>
                <w:rFonts w:asciiTheme="minorHAnsi" w:eastAsia="Calibri" w:hAnsiTheme="minorHAnsi" w:cstheme="minorBidi"/>
                <w:b/>
                <w:bCs/>
                <w:color w:val="0000FF"/>
                <w:sz w:val="24"/>
                <w:szCs w:val="24"/>
                <w:lang w:eastAsia="en-US"/>
              </w:rPr>
              <w:t>Duty Specification for LP Flare Package</w:t>
            </w:r>
            <w:r>
              <w:rPr>
                <w:rFonts w:asciiTheme="minorHAnsi" w:eastAsia="Calibri" w:hAnsiTheme="minorHAnsi" w:cstheme="minorBidi"/>
                <w:b/>
                <w:bCs/>
                <w:color w:val="0000FF"/>
                <w:sz w:val="24"/>
                <w:szCs w:val="24"/>
                <w:lang w:eastAsia="en-US"/>
              </w:rPr>
              <w:t>”</w:t>
            </w:r>
            <w:r w:rsidRPr="005F21F0">
              <w:rPr>
                <w:rFonts w:asciiTheme="minorHAnsi" w:eastAsia="Calibri" w:hAnsiTheme="minorHAnsi" w:cstheme="minorBidi"/>
                <w:b/>
                <w:bCs/>
                <w:color w:val="0000FF"/>
                <w:sz w:val="24"/>
                <w:szCs w:val="24"/>
                <w:lang w:eastAsia="en-US"/>
              </w:rPr>
              <w:t xml:space="preserve"> document</w:t>
            </w:r>
            <w:r>
              <w:rPr>
                <w:rFonts w:asciiTheme="minorHAnsi" w:eastAsia="Calibri" w:hAnsiTheme="minorHAnsi" w:cstheme="minorBidi"/>
                <w:b/>
                <w:bCs/>
                <w:color w:val="0000FF"/>
                <w:sz w:val="24"/>
                <w:szCs w:val="24"/>
                <w:lang w:eastAsia="en-US"/>
              </w:rPr>
              <w:t>, smokeless is</w:t>
            </w:r>
            <w:r w:rsidRPr="005F21F0">
              <w:rPr>
                <w:rFonts w:asciiTheme="minorHAnsi" w:eastAsia="Calibri" w:hAnsiTheme="minorHAnsi" w:cstheme="minorBidi"/>
                <w:b/>
                <w:bCs/>
                <w:color w:val="0000FF"/>
                <w:sz w:val="24"/>
                <w:szCs w:val="24"/>
                <w:lang w:eastAsia="en-US"/>
              </w:rPr>
              <w:t xml:space="preserve"> for 25% of design relief flow</w:t>
            </w:r>
            <w:r>
              <w:rPr>
                <w:rFonts w:asciiTheme="minorHAnsi" w:eastAsia="Calibri" w:hAnsiTheme="minorHAnsi" w:cstheme="minorBidi"/>
                <w:b/>
                <w:bCs/>
                <w:color w:val="0000FF"/>
                <w:sz w:val="24"/>
                <w:szCs w:val="24"/>
                <w:lang w:eastAsia="en-US"/>
              </w:rPr>
              <w:t xml:space="preserve">. </w:t>
            </w:r>
          </w:p>
        </w:tc>
        <w:tc>
          <w:tcPr>
            <w:tcW w:w="1016" w:type="pct"/>
            <w:shd w:val="clear" w:color="auto" w:fill="92D050"/>
          </w:tcPr>
          <w:p w14:paraId="79517A31"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45C9A9DA"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6485FA5E"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02B8B8DA" w14:textId="77777777" w:rsidR="003906F3" w:rsidRDefault="00A927B9" w:rsidP="003906F3">
            <w:pPr>
              <w:widowControl/>
              <w:wordWrap/>
              <w:adjustRightInd/>
              <w:spacing w:line="240" w:lineRule="auto"/>
              <w:jc w:val="left"/>
              <w:textAlignment w:val="auto"/>
              <w:rPr>
                <w:rFonts w:ascii="Cambria" w:hAnsi="Cambria" w:cs="Calibri"/>
                <w:color w:val="000000"/>
                <w:sz w:val="20"/>
                <w:szCs w:val="20"/>
              </w:rPr>
            </w:pPr>
            <w:r w:rsidRPr="00FA6FCB">
              <w:rPr>
                <w:rFonts w:ascii="Cambria" w:hAnsi="Cambria" w:cs="Calibri"/>
                <w:color w:val="000000"/>
                <w:sz w:val="20"/>
                <w:szCs w:val="20"/>
              </w:rPr>
              <w:t>Noted and Closed.</w:t>
            </w:r>
          </w:p>
          <w:p w14:paraId="4C807DED" w14:textId="1374CBBC" w:rsidR="00A927B9" w:rsidRDefault="00A927B9"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725" w:type="pct"/>
          </w:tcPr>
          <w:p w14:paraId="786BBCE5"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906F3" w:rsidRPr="000A788D" w14:paraId="2B2D300A" w14:textId="77777777" w:rsidTr="00A6199E">
        <w:trPr>
          <w:trHeight w:val="720"/>
          <w:jc w:val="center"/>
        </w:trPr>
        <w:tc>
          <w:tcPr>
            <w:tcW w:w="528" w:type="pct"/>
            <w:shd w:val="clear" w:color="auto" w:fill="FFFFFF" w:themeFill="background1"/>
            <w:vAlign w:val="center"/>
          </w:tcPr>
          <w:p w14:paraId="641FF028" w14:textId="77777777" w:rsidR="003906F3" w:rsidRPr="005816D3" w:rsidRDefault="003906F3" w:rsidP="003906F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1" w:type="pct"/>
            <w:vAlign w:val="center"/>
          </w:tcPr>
          <w:p w14:paraId="384D1C74" w14:textId="77777777" w:rsidR="003906F3" w:rsidRDefault="003906F3" w:rsidP="003906F3">
            <w:pPr>
              <w:widowControl/>
              <w:wordWrap/>
              <w:adjustRightInd/>
              <w:spacing w:line="240" w:lineRule="auto"/>
              <w:jc w:val="left"/>
              <w:textAlignment w:val="auto"/>
              <w:rPr>
                <w:rFonts w:ascii="Cambria" w:hAnsi="Cambria" w:cs="Calibri"/>
                <w:b/>
                <w:bCs/>
                <w:color w:val="000000"/>
                <w:sz w:val="18"/>
                <w:szCs w:val="18"/>
              </w:rPr>
            </w:pPr>
            <w:r w:rsidRPr="0061234E">
              <w:rPr>
                <w:rFonts w:ascii="Cambria" w:hAnsi="Cambria" w:cs="Calibri"/>
                <w:b/>
                <w:bCs/>
                <w:color w:val="000000"/>
                <w:sz w:val="18"/>
                <w:szCs w:val="18"/>
              </w:rPr>
              <w:t>Internal lining</w:t>
            </w:r>
          </w:p>
        </w:tc>
        <w:tc>
          <w:tcPr>
            <w:tcW w:w="1148" w:type="pct"/>
            <w:vAlign w:val="center"/>
          </w:tcPr>
          <w:p w14:paraId="01495387"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Bidder shall define flare burner internal lining specification if required.</w:t>
            </w:r>
          </w:p>
        </w:tc>
        <w:tc>
          <w:tcPr>
            <w:tcW w:w="982" w:type="pct"/>
            <w:vAlign w:val="center"/>
          </w:tcPr>
          <w:p w14:paraId="75161D29" w14:textId="126F9ED7" w:rsidR="003906F3" w:rsidRPr="008E3A78"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8684EFD"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6C6993CC" w14:textId="4E26348C" w:rsidR="003906F3" w:rsidRDefault="00A6199E" w:rsidP="00A6199E">
            <w:pPr>
              <w:widowControl/>
              <w:tabs>
                <w:tab w:val="right" w:pos="2969"/>
              </w:tabs>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FA6FCB">
              <w:rPr>
                <w:rFonts w:ascii="Cambria" w:hAnsi="Cambria" w:cs="Calibri"/>
                <w:color w:val="000000"/>
                <w:sz w:val="20"/>
                <w:szCs w:val="20"/>
              </w:rPr>
              <w:t>Noted and Closed.</w:t>
            </w:r>
            <w:r>
              <w:rPr>
                <w:rFonts w:ascii="Cambria" w:hAnsi="Cambria" w:cs="Calibri"/>
                <w:color w:val="000000"/>
                <w:sz w:val="20"/>
                <w:szCs w:val="20"/>
              </w:rPr>
              <w:tab/>
            </w:r>
          </w:p>
        </w:tc>
        <w:tc>
          <w:tcPr>
            <w:tcW w:w="725" w:type="pct"/>
          </w:tcPr>
          <w:p w14:paraId="2957DFB0"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906F3" w:rsidRPr="000A788D" w14:paraId="4B1F952C" w14:textId="77777777" w:rsidTr="00182FFC">
        <w:trPr>
          <w:trHeight w:val="720"/>
          <w:jc w:val="center"/>
        </w:trPr>
        <w:tc>
          <w:tcPr>
            <w:tcW w:w="528" w:type="pct"/>
            <w:shd w:val="clear" w:color="auto" w:fill="FFFFFF" w:themeFill="background1"/>
            <w:vAlign w:val="center"/>
          </w:tcPr>
          <w:p w14:paraId="7F98C5F2" w14:textId="77777777" w:rsidR="003906F3" w:rsidRPr="005816D3" w:rsidRDefault="003906F3" w:rsidP="003906F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1" w:type="pct"/>
            <w:vAlign w:val="center"/>
          </w:tcPr>
          <w:p w14:paraId="22EEDEB6" w14:textId="77777777" w:rsidR="003906F3" w:rsidRDefault="003906F3" w:rsidP="003906F3">
            <w:pPr>
              <w:widowControl/>
              <w:wordWrap/>
              <w:adjustRightInd/>
              <w:spacing w:line="240" w:lineRule="auto"/>
              <w:jc w:val="left"/>
              <w:textAlignment w:val="auto"/>
              <w:rPr>
                <w:rFonts w:ascii="Cambria" w:hAnsi="Cambria" w:cs="Calibri"/>
                <w:b/>
                <w:bCs/>
                <w:color w:val="000000"/>
                <w:sz w:val="18"/>
                <w:szCs w:val="18"/>
              </w:rPr>
            </w:pPr>
            <w:r w:rsidRPr="00417BC4">
              <w:rPr>
                <w:rFonts w:ascii="Cambria" w:hAnsi="Cambria" w:cs="Calibri"/>
                <w:b/>
                <w:bCs/>
                <w:color w:val="000000"/>
                <w:sz w:val="18"/>
                <w:szCs w:val="18"/>
              </w:rPr>
              <w:t>Flares sizes</w:t>
            </w:r>
          </w:p>
        </w:tc>
        <w:tc>
          <w:tcPr>
            <w:tcW w:w="1148" w:type="pct"/>
            <w:vAlign w:val="center"/>
          </w:tcPr>
          <w:p w14:paraId="40E2A117" w14:textId="77777777" w:rsidR="003906F3" w:rsidRPr="00007C6B" w:rsidRDefault="003906F3" w:rsidP="003906F3">
            <w:pPr>
              <w:widowControl/>
              <w:wordWrap/>
              <w:autoSpaceDE w:val="0"/>
              <w:autoSpaceDN w:val="0"/>
              <w:spacing w:line="240" w:lineRule="auto"/>
              <w:textAlignment w:val="auto"/>
              <w:rPr>
                <w:rFonts w:ascii="Cambria" w:hAnsi="Cambria" w:cs="Calibri"/>
                <w:color w:val="000000"/>
                <w:sz w:val="18"/>
                <w:szCs w:val="18"/>
              </w:rPr>
            </w:pPr>
            <w:r w:rsidRPr="009B7590">
              <w:rPr>
                <w:rFonts w:ascii="Cambria" w:hAnsi="Cambria" w:cs="Calibri"/>
                <w:color w:val="000000"/>
                <w:sz w:val="16"/>
                <w:szCs w:val="16"/>
              </w:rPr>
              <w:t>Bidder shall finalize Flares sizes in Bid Stage and environmental issues as well as guarantee points according to technical specification for flare packages shall be considered.</w:t>
            </w:r>
          </w:p>
        </w:tc>
        <w:tc>
          <w:tcPr>
            <w:tcW w:w="982" w:type="pct"/>
            <w:vAlign w:val="center"/>
          </w:tcPr>
          <w:p w14:paraId="514AD94E" w14:textId="09E239A3" w:rsidR="003906F3" w:rsidRPr="008E3A78"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Dispersion guarantee is not in scope of MFS.</w:t>
            </w:r>
          </w:p>
        </w:tc>
        <w:tc>
          <w:tcPr>
            <w:tcW w:w="1016" w:type="pct"/>
            <w:shd w:val="clear" w:color="auto" w:fill="auto"/>
          </w:tcPr>
          <w:p w14:paraId="3F7F5908" w14:textId="2CE20C4B" w:rsidR="003906F3" w:rsidRPr="005172CC" w:rsidRDefault="005172CC" w:rsidP="003906F3">
            <w:pPr>
              <w:widowControl/>
              <w:wordWrap/>
              <w:adjustRightInd/>
              <w:spacing w:line="240" w:lineRule="auto"/>
              <w:jc w:val="left"/>
              <w:textAlignment w:val="auto"/>
              <w:rPr>
                <w:rFonts w:ascii="Cambria" w:hAnsi="Cambria" w:cs="Calibri"/>
                <w:color w:val="000000"/>
                <w:sz w:val="20"/>
                <w:szCs w:val="20"/>
              </w:rPr>
            </w:pPr>
            <w:r w:rsidRPr="005172CC">
              <w:rPr>
                <w:rFonts w:ascii="Cambria" w:hAnsi="Cambria" w:cs="Calibri"/>
                <w:color w:val="000000"/>
                <w:sz w:val="20"/>
                <w:szCs w:val="20"/>
              </w:rPr>
              <w:t>Bidder shall finalize Flares sizes in Bid Stage and environmental issues as well as guarantee points according to technical specification for flare packages shall be considered.</w:t>
            </w:r>
          </w:p>
        </w:tc>
        <w:tc>
          <w:tcPr>
            <w:tcW w:w="725" w:type="pct"/>
          </w:tcPr>
          <w:p w14:paraId="13875DA1"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906F3" w:rsidRPr="000A788D" w14:paraId="1CB57BF2" w14:textId="77777777" w:rsidTr="00A6199E">
        <w:trPr>
          <w:trHeight w:val="720"/>
          <w:jc w:val="center"/>
        </w:trPr>
        <w:tc>
          <w:tcPr>
            <w:tcW w:w="528" w:type="pct"/>
            <w:shd w:val="clear" w:color="auto" w:fill="FFFFFF" w:themeFill="background1"/>
            <w:vAlign w:val="center"/>
          </w:tcPr>
          <w:p w14:paraId="15AA8EDB" w14:textId="77777777" w:rsidR="003906F3" w:rsidRPr="005816D3" w:rsidRDefault="003906F3" w:rsidP="003906F3">
            <w:pPr>
              <w:pStyle w:val="ListParagraph"/>
              <w:widowControl/>
              <w:numPr>
                <w:ilvl w:val="0"/>
                <w:numId w:val="3"/>
              </w:numPr>
              <w:wordWrap/>
              <w:autoSpaceDE w:val="0"/>
              <w:autoSpaceDN w:val="0"/>
              <w:adjustRightInd/>
              <w:spacing w:line="240" w:lineRule="auto"/>
              <w:ind w:left="201" w:right="-115" w:hanging="86"/>
              <w:jc w:val="center"/>
              <w:textAlignment w:val="auto"/>
              <w:rPr>
                <w:rFonts w:asciiTheme="minorBidi" w:hAnsiTheme="minorBidi" w:cstheme="minorBidi"/>
                <w:b/>
                <w:bCs/>
              </w:rPr>
            </w:pPr>
          </w:p>
        </w:tc>
        <w:tc>
          <w:tcPr>
            <w:tcW w:w="601" w:type="pct"/>
            <w:vAlign w:val="center"/>
          </w:tcPr>
          <w:p w14:paraId="4B37212E" w14:textId="77777777" w:rsidR="003906F3" w:rsidRPr="00417BC4" w:rsidRDefault="003906F3" w:rsidP="003906F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Ignition panel</w:t>
            </w:r>
          </w:p>
        </w:tc>
        <w:tc>
          <w:tcPr>
            <w:tcW w:w="1148" w:type="pct"/>
            <w:shd w:val="clear" w:color="auto" w:fill="FFFFFF" w:themeFill="background1"/>
            <w:vAlign w:val="center"/>
          </w:tcPr>
          <w:p w14:paraId="1D00AF57" w14:textId="77777777" w:rsidR="003906F3" w:rsidRDefault="003906F3" w:rsidP="003906F3">
            <w:pPr>
              <w:widowControl/>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Ignition panel shall be included:</w:t>
            </w:r>
          </w:p>
          <w:p w14:paraId="3E5356FA" w14:textId="77777777" w:rsidR="003906F3" w:rsidRDefault="003906F3" w:rsidP="003906F3">
            <w:pPr>
              <w:widowControl/>
              <w:wordWrap/>
              <w:autoSpaceDE w:val="0"/>
              <w:autoSpaceDN w:val="0"/>
              <w:spacing w:line="240" w:lineRule="auto"/>
              <w:textAlignment w:val="auto"/>
              <w:rPr>
                <w:rFonts w:ascii="Cambria" w:hAnsi="Cambria" w:cs="Calibri"/>
                <w:color w:val="000000"/>
                <w:sz w:val="16"/>
                <w:szCs w:val="16"/>
              </w:rPr>
            </w:pPr>
          </w:p>
          <w:p w14:paraId="1E3C7B68" w14:textId="77777777" w:rsidR="003906F3" w:rsidRDefault="003906F3" w:rsidP="003906F3">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High Energy Generator</w:t>
            </w:r>
          </w:p>
          <w:p w14:paraId="1156FC4E" w14:textId="77777777" w:rsidR="003906F3" w:rsidRDefault="003906F3" w:rsidP="003906F3">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Remote ignition system</w:t>
            </w:r>
          </w:p>
          <w:p w14:paraId="511A06AA" w14:textId="77777777" w:rsidR="003906F3" w:rsidRDefault="003906F3" w:rsidP="003906F3">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Flame Detector</w:t>
            </w:r>
          </w:p>
          <w:p w14:paraId="6E7E88CA" w14:textId="77777777" w:rsidR="003906F3" w:rsidRDefault="003906F3" w:rsidP="003906F3">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Internal combustion Detector</w:t>
            </w:r>
          </w:p>
          <w:p w14:paraId="07528FD8" w14:textId="77777777" w:rsidR="003906F3" w:rsidRDefault="003906F3" w:rsidP="003906F3">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sidRPr="00946302">
              <w:rPr>
                <w:rFonts w:ascii="Cambria" w:hAnsi="Cambria" w:cs="Calibri"/>
                <w:color w:val="000000"/>
                <w:sz w:val="16"/>
                <w:szCs w:val="16"/>
              </w:rPr>
              <w:t xml:space="preserve"> </w:t>
            </w:r>
            <w:r>
              <w:rPr>
                <w:rFonts w:ascii="Cambria" w:hAnsi="Cambria" w:cs="Calibri"/>
                <w:color w:val="000000"/>
                <w:sz w:val="16"/>
                <w:szCs w:val="16"/>
              </w:rPr>
              <w:t>Automatic Re-ignition system</w:t>
            </w:r>
          </w:p>
          <w:p w14:paraId="0564F8A9" w14:textId="77777777" w:rsidR="003906F3" w:rsidRDefault="003906F3" w:rsidP="003906F3">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Smokeless Operation (Min Smoke free flaring for 25% of design relief flow)</w:t>
            </w:r>
          </w:p>
          <w:p w14:paraId="0DA41ECC" w14:textId="77777777" w:rsidR="003906F3" w:rsidRDefault="003906F3" w:rsidP="003906F3">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LPG Bottles for pilot gas Backup (for 12hours)</w:t>
            </w:r>
          </w:p>
          <w:p w14:paraId="6C3E42CF" w14:textId="77777777" w:rsidR="003906F3" w:rsidRDefault="003906F3" w:rsidP="003906F3">
            <w:pPr>
              <w:pStyle w:val="ListParagraph"/>
              <w:widowControl/>
              <w:numPr>
                <w:ilvl w:val="0"/>
                <w:numId w:val="34"/>
              </w:numPr>
              <w:wordWrap/>
              <w:autoSpaceDE w:val="0"/>
              <w:autoSpaceDN w:val="0"/>
              <w:spacing w:line="240" w:lineRule="auto"/>
              <w:textAlignment w:val="auto"/>
              <w:rPr>
                <w:rFonts w:ascii="Cambria" w:hAnsi="Cambria" w:cs="Calibri"/>
                <w:color w:val="000000"/>
                <w:sz w:val="16"/>
                <w:szCs w:val="16"/>
              </w:rPr>
            </w:pPr>
            <w:r>
              <w:rPr>
                <w:rFonts w:ascii="Cambria" w:hAnsi="Cambria" w:cs="Calibri"/>
                <w:color w:val="000000"/>
                <w:sz w:val="16"/>
                <w:szCs w:val="16"/>
              </w:rPr>
              <w:t>Aircraft  warning lights</w:t>
            </w:r>
          </w:p>
          <w:p w14:paraId="2B960313" w14:textId="77777777" w:rsidR="003906F3" w:rsidRPr="00B322FE" w:rsidRDefault="003906F3" w:rsidP="003906F3">
            <w:pPr>
              <w:widowControl/>
              <w:wordWrap/>
              <w:autoSpaceDE w:val="0"/>
              <w:autoSpaceDN w:val="0"/>
              <w:spacing w:line="240" w:lineRule="auto"/>
              <w:textAlignment w:val="auto"/>
              <w:rPr>
                <w:rFonts w:ascii="Cambria" w:hAnsi="Cambria" w:cs="Calibri"/>
                <w:color w:val="000000"/>
                <w:sz w:val="16"/>
                <w:szCs w:val="16"/>
              </w:rPr>
            </w:pPr>
          </w:p>
        </w:tc>
        <w:tc>
          <w:tcPr>
            <w:tcW w:w="982" w:type="pct"/>
            <w:vAlign w:val="center"/>
          </w:tcPr>
          <w:p w14:paraId="612D0D3E" w14:textId="77777777" w:rsidR="003906F3" w:rsidRPr="0007382B" w:rsidRDefault="003906F3" w:rsidP="0007382B">
            <w:pPr>
              <w:widowControl/>
              <w:wordWrap/>
              <w:adjustRightInd/>
              <w:spacing w:line="240" w:lineRule="auto"/>
              <w:jc w:val="center"/>
              <w:textAlignment w:val="auto"/>
              <w:rPr>
                <w:rFonts w:asciiTheme="minorHAnsi" w:eastAsia="Calibri" w:hAnsiTheme="minorHAnsi" w:cstheme="minorBidi"/>
                <w:b/>
                <w:bCs/>
                <w:color w:val="0000FF"/>
                <w:sz w:val="24"/>
                <w:szCs w:val="24"/>
                <w:rtl/>
                <w:lang w:eastAsia="en-US"/>
              </w:rPr>
            </w:pPr>
          </w:p>
          <w:p w14:paraId="1861E8E7" w14:textId="77777777" w:rsidR="003906F3" w:rsidRPr="00893C54" w:rsidRDefault="003906F3" w:rsidP="0007382B">
            <w:pPr>
              <w:pStyle w:val="ListParagraph"/>
              <w:widowControl/>
              <w:numPr>
                <w:ilvl w:val="0"/>
                <w:numId w:val="48"/>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93C54">
              <w:rPr>
                <w:rFonts w:asciiTheme="minorHAnsi" w:eastAsia="Calibri" w:hAnsiTheme="minorHAnsi" w:cstheme="minorBidi"/>
                <w:b/>
                <w:bCs/>
                <w:color w:val="0000FF"/>
                <w:sz w:val="24"/>
                <w:szCs w:val="24"/>
                <w:lang w:eastAsia="en-US"/>
              </w:rPr>
              <w:t>Noted &amp; Confirmed.</w:t>
            </w:r>
          </w:p>
          <w:p w14:paraId="7F30B68A" w14:textId="77B327E7" w:rsidR="003906F3" w:rsidRPr="0007382B" w:rsidRDefault="003906F3" w:rsidP="0007382B">
            <w:pPr>
              <w:pStyle w:val="ListParagraph"/>
              <w:widowControl/>
              <w:numPr>
                <w:ilvl w:val="0"/>
                <w:numId w:val="48"/>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93C54">
              <w:rPr>
                <w:rFonts w:asciiTheme="minorHAnsi" w:eastAsia="Calibri" w:hAnsiTheme="minorHAnsi" w:cstheme="minorBidi"/>
                <w:b/>
                <w:bCs/>
                <w:color w:val="0000FF"/>
                <w:sz w:val="24"/>
                <w:szCs w:val="24"/>
                <w:lang w:eastAsia="en-US"/>
              </w:rPr>
              <w:t>Noted &amp; Confirmed.</w:t>
            </w:r>
          </w:p>
          <w:p w14:paraId="0AD7B70F" w14:textId="77777777" w:rsidR="003906F3" w:rsidRDefault="003906F3" w:rsidP="0007382B">
            <w:pPr>
              <w:pStyle w:val="ListParagraph"/>
              <w:widowControl/>
              <w:numPr>
                <w:ilvl w:val="0"/>
                <w:numId w:val="48"/>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93C54">
              <w:rPr>
                <w:rFonts w:asciiTheme="minorHAnsi" w:eastAsia="Calibri" w:hAnsiTheme="minorHAnsi" w:cstheme="minorBidi"/>
                <w:b/>
                <w:bCs/>
                <w:color w:val="0000FF"/>
                <w:sz w:val="24"/>
                <w:szCs w:val="24"/>
                <w:lang w:eastAsia="en-US"/>
              </w:rPr>
              <w:t>Noted &amp; Confirmed.</w:t>
            </w:r>
          </w:p>
          <w:p w14:paraId="684FDFD2" w14:textId="16403758" w:rsidR="005C1A77" w:rsidRPr="0007382B" w:rsidRDefault="005C1A77" w:rsidP="005C1A77">
            <w:pPr>
              <w:pStyle w:val="ListParagraph"/>
              <w:widowControl/>
              <w:wordWrap/>
              <w:adjustRightInd/>
              <w:spacing w:line="240" w:lineRule="auto"/>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Via Thermocouple.</w:t>
            </w:r>
          </w:p>
          <w:p w14:paraId="109675B9" w14:textId="77777777" w:rsidR="003906F3" w:rsidRPr="0007382B" w:rsidRDefault="003906F3" w:rsidP="0007382B">
            <w:pPr>
              <w:pStyle w:val="ListParagraph"/>
              <w:widowControl/>
              <w:numPr>
                <w:ilvl w:val="0"/>
                <w:numId w:val="48"/>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93C54">
              <w:rPr>
                <w:rFonts w:asciiTheme="minorHAnsi" w:eastAsia="Calibri" w:hAnsiTheme="minorHAnsi" w:cstheme="minorBidi"/>
                <w:b/>
                <w:bCs/>
                <w:color w:val="0000FF"/>
                <w:sz w:val="24"/>
                <w:szCs w:val="24"/>
                <w:lang w:eastAsia="en-US"/>
              </w:rPr>
              <w:t>Noted &amp; Confirmed.</w:t>
            </w:r>
          </w:p>
          <w:p w14:paraId="772EE151" w14:textId="77777777" w:rsidR="003906F3" w:rsidRPr="0007382B" w:rsidRDefault="003906F3" w:rsidP="0007382B">
            <w:pPr>
              <w:pStyle w:val="ListParagraph"/>
              <w:widowControl/>
              <w:numPr>
                <w:ilvl w:val="0"/>
                <w:numId w:val="48"/>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93C54">
              <w:rPr>
                <w:rFonts w:asciiTheme="minorHAnsi" w:eastAsia="Calibri" w:hAnsiTheme="minorHAnsi" w:cstheme="minorBidi"/>
                <w:b/>
                <w:bCs/>
                <w:color w:val="0000FF"/>
                <w:sz w:val="24"/>
                <w:szCs w:val="24"/>
                <w:lang w:eastAsia="en-US"/>
              </w:rPr>
              <w:t>Noted &amp; Confirmed.</w:t>
            </w:r>
          </w:p>
          <w:p w14:paraId="5C86D995" w14:textId="77777777" w:rsidR="003906F3" w:rsidRPr="0007382B" w:rsidRDefault="003906F3" w:rsidP="0007382B">
            <w:pPr>
              <w:pStyle w:val="ListParagraph"/>
              <w:widowControl/>
              <w:numPr>
                <w:ilvl w:val="0"/>
                <w:numId w:val="48"/>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93C54">
              <w:rPr>
                <w:rFonts w:asciiTheme="minorHAnsi" w:eastAsia="Calibri" w:hAnsiTheme="minorHAnsi" w:cstheme="minorBidi"/>
                <w:b/>
                <w:bCs/>
                <w:color w:val="0000FF"/>
                <w:sz w:val="24"/>
                <w:szCs w:val="24"/>
                <w:lang w:eastAsia="en-US"/>
              </w:rPr>
              <w:t>Noted &amp; Confirmed.</w:t>
            </w:r>
          </w:p>
          <w:p w14:paraId="3C561E64" w14:textId="77777777" w:rsidR="003906F3" w:rsidRPr="0007382B" w:rsidRDefault="003906F3" w:rsidP="0007382B">
            <w:pPr>
              <w:pStyle w:val="ListParagraph"/>
              <w:widowControl/>
              <w:numPr>
                <w:ilvl w:val="0"/>
                <w:numId w:val="48"/>
              </w:numPr>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893C54">
              <w:rPr>
                <w:rFonts w:asciiTheme="minorHAnsi" w:eastAsia="Calibri" w:hAnsiTheme="minorHAnsi" w:cstheme="minorBidi"/>
                <w:b/>
                <w:bCs/>
                <w:color w:val="0000FF"/>
                <w:sz w:val="24"/>
                <w:szCs w:val="24"/>
                <w:lang w:eastAsia="en-US"/>
              </w:rPr>
              <w:t>Noted &amp; Confirmed.</w:t>
            </w:r>
          </w:p>
          <w:p w14:paraId="3500BDC1" w14:textId="7B086F29" w:rsidR="003906F3" w:rsidRPr="005C1A77" w:rsidRDefault="003906F3" w:rsidP="005C1A77">
            <w:pPr>
              <w:pStyle w:val="ListParagraph"/>
              <w:widowControl/>
              <w:numPr>
                <w:ilvl w:val="0"/>
                <w:numId w:val="48"/>
              </w:numPr>
              <w:wordWrap/>
              <w:adjustRightInd/>
              <w:spacing w:line="240" w:lineRule="auto"/>
              <w:textAlignment w:val="auto"/>
              <w:rPr>
                <w:rFonts w:asciiTheme="minorHAnsi" w:eastAsia="Calibri" w:hAnsiTheme="minorHAnsi" w:cstheme="minorBidi"/>
                <w:b/>
                <w:bCs/>
                <w:color w:val="0000FF"/>
                <w:sz w:val="24"/>
                <w:szCs w:val="24"/>
                <w:lang w:eastAsia="en-US"/>
              </w:rPr>
            </w:pPr>
            <w:r w:rsidRPr="005C1A77">
              <w:rPr>
                <w:rFonts w:asciiTheme="minorHAnsi" w:eastAsia="Calibri" w:hAnsiTheme="minorHAnsi" w:cstheme="minorBidi"/>
                <w:b/>
                <w:bCs/>
                <w:color w:val="0000FF"/>
                <w:sz w:val="24"/>
                <w:szCs w:val="24"/>
                <w:lang w:eastAsia="en-US"/>
              </w:rPr>
              <w:t>We don’t have Air Craft Warning Lighting, Because</w:t>
            </w:r>
            <w:r w:rsidRPr="005C1A77">
              <w:rPr>
                <w:rFonts w:asciiTheme="minorHAnsi" w:eastAsia="Calibri" w:hAnsiTheme="minorHAnsi" w:cstheme="minorBidi" w:hint="cs"/>
                <w:b/>
                <w:bCs/>
                <w:color w:val="0000FF"/>
                <w:sz w:val="24"/>
                <w:szCs w:val="24"/>
                <w:rtl/>
                <w:lang w:eastAsia="en-US"/>
              </w:rPr>
              <w:t xml:space="preserve"> </w:t>
            </w:r>
            <w:r w:rsidRPr="005C1A77">
              <w:rPr>
                <w:rFonts w:asciiTheme="minorHAnsi" w:eastAsia="Calibri" w:hAnsiTheme="minorHAnsi" w:cstheme="minorBidi"/>
                <w:b/>
                <w:bCs/>
                <w:color w:val="0000FF"/>
                <w:sz w:val="24"/>
                <w:szCs w:val="24"/>
                <w:lang w:eastAsia="en-US"/>
              </w:rPr>
              <w:t>the flare stack</w:t>
            </w:r>
            <w:r w:rsidR="0007382B" w:rsidRPr="005C1A77">
              <w:rPr>
                <w:rFonts w:asciiTheme="minorHAnsi" w:eastAsia="Calibri" w:hAnsiTheme="minorHAnsi" w:cstheme="minorBidi"/>
                <w:b/>
                <w:bCs/>
                <w:color w:val="0000FF"/>
                <w:sz w:val="24"/>
                <w:szCs w:val="24"/>
                <w:lang w:eastAsia="en-US"/>
              </w:rPr>
              <w:t xml:space="preserve"> </w:t>
            </w:r>
            <w:r w:rsidRPr="005C1A77">
              <w:rPr>
                <w:rFonts w:asciiTheme="minorHAnsi" w:eastAsia="Calibri" w:hAnsiTheme="minorHAnsi" w:cstheme="minorBidi"/>
                <w:b/>
                <w:bCs/>
                <w:color w:val="0000FF"/>
                <w:sz w:val="24"/>
                <w:szCs w:val="24"/>
                <w:lang w:eastAsia="en-US"/>
              </w:rPr>
              <w:t>is less    than 30</w:t>
            </w:r>
            <w:r w:rsidR="0007382B" w:rsidRPr="005C1A77">
              <w:rPr>
                <w:rFonts w:asciiTheme="minorHAnsi" w:eastAsia="Calibri" w:hAnsiTheme="minorHAnsi" w:cstheme="minorBidi"/>
                <w:b/>
                <w:bCs/>
                <w:color w:val="0000FF"/>
                <w:sz w:val="24"/>
                <w:szCs w:val="24"/>
                <w:lang w:eastAsia="en-US"/>
              </w:rPr>
              <w:t xml:space="preserve"> </w:t>
            </w:r>
            <w:r w:rsidRPr="005C1A77">
              <w:rPr>
                <w:rFonts w:asciiTheme="minorHAnsi" w:eastAsia="Calibri" w:hAnsiTheme="minorHAnsi" w:cstheme="minorBidi"/>
                <w:b/>
                <w:bCs/>
                <w:color w:val="0000FF"/>
                <w:sz w:val="24"/>
                <w:szCs w:val="24"/>
                <w:lang w:eastAsia="en-US"/>
              </w:rPr>
              <w:t>meter</w:t>
            </w:r>
            <w:r w:rsidR="0007382B" w:rsidRPr="005C1A77">
              <w:rPr>
                <w:rFonts w:asciiTheme="minorHAnsi" w:eastAsia="Calibri" w:hAnsiTheme="minorHAnsi" w:cstheme="minorBidi"/>
                <w:b/>
                <w:bCs/>
                <w:color w:val="0000FF"/>
                <w:sz w:val="24"/>
                <w:szCs w:val="24"/>
                <w:lang w:eastAsia="en-US"/>
              </w:rPr>
              <w:t>s.</w:t>
            </w:r>
          </w:p>
        </w:tc>
        <w:tc>
          <w:tcPr>
            <w:tcW w:w="1016" w:type="pct"/>
            <w:shd w:val="clear" w:color="auto" w:fill="92D050"/>
          </w:tcPr>
          <w:p w14:paraId="2ABABB3F"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58AE384D"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2EB2C8B3"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1BCA55FE"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3C51B862"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261B498A"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7FE106F9"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787C6462" w14:textId="19C55BFF" w:rsidR="003906F3" w:rsidRDefault="00F65CA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57240A8C"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906F3" w:rsidRPr="000A788D" w14:paraId="0EBEDAC4" w14:textId="77777777" w:rsidTr="00CC2D29">
        <w:trPr>
          <w:jc w:val="center"/>
        </w:trPr>
        <w:tc>
          <w:tcPr>
            <w:tcW w:w="5000" w:type="pct"/>
            <w:gridSpan w:val="6"/>
            <w:shd w:val="clear" w:color="auto" w:fill="D9D9D9" w:themeFill="background1" w:themeFillShade="D9"/>
            <w:vAlign w:val="center"/>
          </w:tcPr>
          <w:p w14:paraId="7960B9A5" w14:textId="77777777" w:rsidR="003906F3" w:rsidRPr="004A2BD8" w:rsidRDefault="003906F3" w:rsidP="003906F3">
            <w:pPr>
              <w:widowControl/>
              <w:wordWrap/>
              <w:adjustRightInd/>
              <w:spacing w:before="120" w:after="120" w:line="200" w:lineRule="atLeast"/>
              <w:jc w:val="left"/>
              <w:textAlignment w:val="auto"/>
              <w:rPr>
                <w:b/>
                <w:bCs/>
                <w:i/>
                <w:iCs/>
                <w:color w:val="C00000"/>
                <w:sz w:val="24"/>
                <w:szCs w:val="24"/>
              </w:rPr>
            </w:pPr>
            <w:r w:rsidRPr="004A2BD8">
              <w:rPr>
                <w:b/>
                <w:bCs/>
                <w:i/>
                <w:iCs/>
                <w:color w:val="C00000"/>
                <w:sz w:val="24"/>
                <w:szCs w:val="24"/>
              </w:rPr>
              <w:t xml:space="preserve">PROCESS </w:t>
            </w:r>
          </w:p>
        </w:tc>
      </w:tr>
      <w:tr w:rsidR="003906F3" w:rsidRPr="000A788D" w14:paraId="10EC0FB5" w14:textId="77777777" w:rsidTr="00A6199E">
        <w:trPr>
          <w:trHeight w:val="1439"/>
          <w:jc w:val="center"/>
        </w:trPr>
        <w:tc>
          <w:tcPr>
            <w:tcW w:w="528" w:type="pct"/>
            <w:shd w:val="clear" w:color="auto" w:fill="FFFFFF" w:themeFill="background1"/>
            <w:vAlign w:val="center"/>
          </w:tcPr>
          <w:p w14:paraId="4ADB535D" w14:textId="77777777" w:rsidR="003906F3" w:rsidRPr="005816D3" w:rsidRDefault="003906F3" w:rsidP="003906F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5B19FF89" w14:textId="77777777" w:rsidR="003906F3" w:rsidRPr="008B4D7F" w:rsidRDefault="003906F3" w:rsidP="003906F3">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Process Design</w:t>
            </w:r>
          </w:p>
        </w:tc>
        <w:tc>
          <w:tcPr>
            <w:tcW w:w="1148" w:type="pct"/>
            <w:vAlign w:val="center"/>
          </w:tcPr>
          <w:p w14:paraId="0F6D0210"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Bidder's process design shall be according to </w:t>
            </w:r>
          </w:p>
          <w:p w14:paraId="63F4EABD"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lang w:bidi="ar-SA"/>
              </w:rPr>
              <w:object w:dxaOrig="1541" w:dyaOrig="1000" w14:anchorId="41FD2A07">
                <v:shape id="_x0000_i1027" type="#_x0000_t75" style="width:50.25pt;height:36.85pt" o:ole="">
                  <v:imagedata r:id="rId12" o:title=""/>
                </v:shape>
                <o:OLEObject Type="Embed" ProgID="Acrobat.Document.DC" ShapeID="_x0000_i1027" DrawAspect="Icon" ObjectID="_1759654844" r:id="rId13"/>
              </w:object>
            </w:r>
            <w:r w:rsidRPr="009B7590">
              <w:rPr>
                <w:rFonts w:ascii="Cambria" w:hAnsi="Cambria" w:cs="Calibri"/>
                <w:color w:val="000000"/>
                <w:sz w:val="16"/>
                <w:szCs w:val="16"/>
                <w:lang w:bidi="ar-SA"/>
              </w:rPr>
              <w:object w:dxaOrig="1541" w:dyaOrig="1000" w14:anchorId="28422097">
                <v:shape id="_x0000_i1028" type="#_x0000_t75" style="width:64.45pt;height:42.7pt" o:ole="">
                  <v:imagedata r:id="rId14" o:title=""/>
                </v:shape>
                <o:OLEObject Type="Embed" ProgID="Acrobat.Document.DC" ShapeID="_x0000_i1028" DrawAspect="Icon" ObjectID="_1759654845" r:id="rId15"/>
              </w:object>
            </w:r>
            <w:r w:rsidRPr="009B7590">
              <w:rPr>
                <w:rFonts w:ascii="Cambria" w:hAnsi="Cambria" w:cs="Calibri"/>
                <w:color w:val="000000"/>
                <w:sz w:val="16"/>
                <w:szCs w:val="16"/>
                <w:lang w:bidi="ar-SA"/>
              </w:rPr>
              <w:object w:dxaOrig="1541" w:dyaOrig="1000" w14:anchorId="0BE916BA">
                <v:shape id="_x0000_i1029" type="#_x0000_t75" style="width:50.25pt;height:29.3pt" o:ole="">
                  <v:imagedata r:id="rId16" o:title=""/>
                </v:shape>
                <o:OLEObject Type="Embed" ProgID="Acrobat.Document.DC" ShapeID="_x0000_i1029" DrawAspect="Icon" ObjectID="_1759654846" r:id="rId17"/>
              </w:object>
            </w:r>
          </w:p>
          <w:p w14:paraId="45DE4713"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lang w:bidi="ar-SA"/>
              </w:rPr>
              <w:object w:dxaOrig="1541" w:dyaOrig="1000" w14:anchorId="08199732">
                <v:shape id="_x0000_i1030" type="#_x0000_t75" style="width:50.25pt;height:36.85pt" o:ole="">
                  <v:imagedata r:id="rId18" o:title=""/>
                </v:shape>
                <o:OLEObject Type="Embed" ProgID="Acrobat.Document.DC" ShapeID="_x0000_i1030" DrawAspect="Icon" ObjectID="_1759654847" r:id="rId19"/>
              </w:object>
            </w:r>
            <w:r w:rsidRPr="009B7590">
              <w:rPr>
                <w:rFonts w:ascii="Cambria" w:hAnsi="Cambria" w:cs="Calibri"/>
                <w:color w:val="000000"/>
                <w:sz w:val="16"/>
                <w:szCs w:val="16"/>
                <w:lang w:bidi="ar-SA"/>
              </w:rPr>
              <w:object w:dxaOrig="1541" w:dyaOrig="1000" w14:anchorId="58CA006D">
                <v:shape id="_x0000_i1031" type="#_x0000_t75" style="width:42.7pt;height:29.3pt" o:ole="">
                  <v:imagedata r:id="rId20" o:title=""/>
                </v:shape>
                <o:OLEObject Type="Embed" ProgID="Acrobat.Document.DC" ShapeID="_x0000_i1031" DrawAspect="Icon" ObjectID="_1759654848" r:id="rId21"/>
              </w:object>
            </w:r>
          </w:p>
          <w:p w14:paraId="7B598BC0"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-PROCESS DESIGN CRITERIA "BK-GNRAL-PEDCO-000-PR-DC-0001_D02", </w:t>
            </w:r>
          </w:p>
          <w:p w14:paraId="35533B83"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 xml:space="preserve">-Process Basis of Design and "BK-GNRAL-PEDCO-000-PR-DB-0001_D08" </w:t>
            </w:r>
          </w:p>
          <w:p w14:paraId="551EE6AE"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Radiation &amp; Dispersion Study Report "BK-GCS-PEDCO-120-PR-RT-0002-D04"</w:t>
            </w:r>
          </w:p>
          <w:p w14:paraId="1D84961A"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-Flare, Blow Down And Relief Philosophy "BK-GCS-PEDCO-120-PR-PH-0003_D02"</w:t>
            </w:r>
          </w:p>
          <w:p w14:paraId="027F24B6"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-Duty Specification for LP Flare Package "BK-GCS-PEDCO-120-PR-SP-0003_D04"</w:t>
            </w:r>
          </w:p>
          <w:p w14:paraId="62B0159C" w14:textId="77777777" w:rsidR="003906F3" w:rsidRPr="009B7590" w:rsidRDefault="003906F3" w:rsidP="003906F3">
            <w:pPr>
              <w:widowControl/>
              <w:wordWrap/>
              <w:autoSpaceDE w:val="0"/>
              <w:autoSpaceDN w:val="0"/>
              <w:spacing w:line="240" w:lineRule="auto"/>
              <w:textAlignment w:val="auto"/>
              <w:rPr>
                <w:rFonts w:ascii="Cambria" w:hAnsi="Cambria" w:cs="Calibri"/>
                <w:color w:val="000000"/>
                <w:sz w:val="16"/>
                <w:szCs w:val="16"/>
              </w:rPr>
            </w:pPr>
            <w:r w:rsidRPr="009B7590">
              <w:rPr>
                <w:rFonts w:ascii="Cambria" w:hAnsi="Cambria" w:cs="Calibri"/>
                <w:color w:val="000000"/>
                <w:sz w:val="16"/>
                <w:szCs w:val="16"/>
              </w:rPr>
              <w:t>Any possible deviations to be inform to PURCHASER for his acceptance or rejection.</w:t>
            </w:r>
          </w:p>
          <w:p w14:paraId="1839E40F" w14:textId="77777777" w:rsidR="003906F3" w:rsidRPr="008B4D7F" w:rsidRDefault="003906F3" w:rsidP="003906F3">
            <w:pPr>
              <w:widowControl/>
              <w:wordWrap/>
              <w:adjustRightInd/>
              <w:spacing w:line="240" w:lineRule="auto"/>
              <w:jc w:val="left"/>
              <w:textAlignment w:val="auto"/>
              <w:rPr>
                <w:rFonts w:ascii="Cambria" w:hAnsi="Cambria" w:cs="Calibri"/>
                <w:color w:val="000000"/>
                <w:sz w:val="18"/>
                <w:szCs w:val="18"/>
              </w:rPr>
            </w:pPr>
          </w:p>
        </w:tc>
        <w:tc>
          <w:tcPr>
            <w:tcW w:w="982" w:type="pct"/>
            <w:shd w:val="clear" w:color="auto" w:fill="auto"/>
            <w:vAlign w:val="center"/>
          </w:tcPr>
          <w:p w14:paraId="7FEECA85" w14:textId="3553EA1E" w:rsidR="003906F3" w:rsidRPr="005C5042" w:rsidRDefault="003906F3" w:rsidP="003906F3">
            <w:pPr>
              <w:widowControl/>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76D58879"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78E17A45"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7D1CB40E"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51347B31"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6566D540"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350FD8E9"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3C012242"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128C1FFC"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06DC3D91" w14:textId="3108CEF2" w:rsidR="003906F3" w:rsidRPr="003A155F" w:rsidRDefault="00220DCC"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4A3290DB" w14:textId="77777777" w:rsidR="003906F3" w:rsidRPr="003A155F"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906F3" w:rsidRPr="000A788D" w14:paraId="11EACD3C" w14:textId="77777777" w:rsidTr="00A6199E">
        <w:trPr>
          <w:trHeight w:val="665"/>
          <w:jc w:val="center"/>
        </w:trPr>
        <w:tc>
          <w:tcPr>
            <w:tcW w:w="528" w:type="pct"/>
            <w:shd w:val="clear" w:color="auto" w:fill="FFFFFF" w:themeFill="background1"/>
            <w:vAlign w:val="center"/>
          </w:tcPr>
          <w:p w14:paraId="4B2346AE" w14:textId="77777777" w:rsidR="003906F3" w:rsidRPr="004E60B0" w:rsidRDefault="003906F3" w:rsidP="003906F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1" w:type="pct"/>
            <w:vAlign w:val="center"/>
          </w:tcPr>
          <w:p w14:paraId="235B5655" w14:textId="77777777" w:rsidR="003906F3" w:rsidRPr="00484D6F" w:rsidRDefault="003906F3" w:rsidP="003906F3">
            <w:pPr>
              <w:widowControl/>
              <w:wordWrap/>
              <w:adjustRightInd/>
              <w:spacing w:line="240" w:lineRule="auto"/>
              <w:jc w:val="left"/>
              <w:textAlignment w:val="auto"/>
              <w:rPr>
                <w:rFonts w:ascii="Cambria" w:hAnsi="Cambria" w:cs="Calibri"/>
                <w:bCs/>
                <w:color w:val="000000"/>
                <w:sz w:val="18"/>
                <w:szCs w:val="18"/>
              </w:rPr>
            </w:pPr>
            <w:r w:rsidRPr="00484D6F">
              <w:rPr>
                <w:rFonts w:ascii="Cambria" w:hAnsi="Cambria" w:cs="Calibri"/>
                <w:color w:val="000000"/>
                <w:sz w:val="18"/>
                <w:szCs w:val="18"/>
              </w:rPr>
              <w:t>Continuous Flaring</w:t>
            </w:r>
          </w:p>
        </w:tc>
        <w:tc>
          <w:tcPr>
            <w:tcW w:w="1148" w:type="pct"/>
            <w:vAlign w:val="center"/>
          </w:tcPr>
          <w:p w14:paraId="020BBB8C" w14:textId="77777777" w:rsidR="003906F3" w:rsidRPr="008B4D7F" w:rsidRDefault="003906F3" w:rsidP="003906F3">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Fuel Gas Component shall be shown in Vendor Doc.</w:t>
            </w:r>
          </w:p>
        </w:tc>
        <w:tc>
          <w:tcPr>
            <w:tcW w:w="982" w:type="pct"/>
            <w:vAlign w:val="center"/>
          </w:tcPr>
          <w:p w14:paraId="778D66E7" w14:textId="77777777" w:rsidR="003906F3"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172693F9" w14:textId="5588AE23" w:rsidR="003906F3" w:rsidRPr="008E3A78"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refer to our revised T.P.</w:t>
            </w:r>
          </w:p>
        </w:tc>
        <w:tc>
          <w:tcPr>
            <w:tcW w:w="1016" w:type="pct"/>
            <w:shd w:val="clear" w:color="auto" w:fill="92D050"/>
          </w:tcPr>
          <w:p w14:paraId="24B3D081" w14:textId="77777777" w:rsidR="00A6199E" w:rsidRDefault="00A6199E" w:rsidP="003906F3">
            <w:pPr>
              <w:widowControl/>
              <w:wordWrap/>
              <w:adjustRightInd/>
              <w:spacing w:line="240" w:lineRule="auto"/>
              <w:jc w:val="left"/>
              <w:textAlignment w:val="auto"/>
              <w:rPr>
                <w:rFonts w:ascii="Cambria" w:hAnsi="Cambria" w:cs="Calibri"/>
                <w:color w:val="000000"/>
                <w:sz w:val="20"/>
                <w:szCs w:val="20"/>
              </w:rPr>
            </w:pPr>
          </w:p>
          <w:p w14:paraId="3E076E15" w14:textId="757BFF94" w:rsidR="003906F3" w:rsidRDefault="00220DCC"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3E16F611"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906F3" w:rsidRPr="000A788D" w14:paraId="57C4670E" w14:textId="77777777" w:rsidTr="00DB2A76">
        <w:trPr>
          <w:trHeight w:val="620"/>
          <w:jc w:val="center"/>
        </w:trPr>
        <w:tc>
          <w:tcPr>
            <w:tcW w:w="528" w:type="pct"/>
            <w:shd w:val="clear" w:color="auto" w:fill="FFFFFF" w:themeFill="background1"/>
            <w:vAlign w:val="center"/>
          </w:tcPr>
          <w:p w14:paraId="77D02F37" w14:textId="77777777" w:rsidR="003906F3" w:rsidRPr="005816D3" w:rsidRDefault="003906F3" w:rsidP="003906F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1" w:type="pct"/>
            <w:vAlign w:val="center"/>
          </w:tcPr>
          <w:p w14:paraId="08B04892" w14:textId="77777777" w:rsidR="003906F3" w:rsidRPr="008B4D7F" w:rsidRDefault="003906F3" w:rsidP="003906F3">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calculation</w:t>
            </w:r>
          </w:p>
        </w:tc>
        <w:tc>
          <w:tcPr>
            <w:tcW w:w="1148" w:type="pct"/>
            <w:vAlign w:val="center"/>
          </w:tcPr>
          <w:p w14:paraId="6DDCB89E" w14:textId="77777777" w:rsidR="003906F3" w:rsidRPr="008B4D7F" w:rsidRDefault="003906F3" w:rsidP="003906F3">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Flare radiation calculation shall be provided</w:t>
            </w:r>
          </w:p>
        </w:tc>
        <w:tc>
          <w:tcPr>
            <w:tcW w:w="982" w:type="pct"/>
            <w:vAlign w:val="center"/>
          </w:tcPr>
          <w:p w14:paraId="47A36C5A" w14:textId="3A353B8E" w:rsidR="003906F3" w:rsidRPr="008E3A78"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Process sizing and calculations are performed by MFS and the results are reported.</w:t>
            </w:r>
          </w:p>
        </w:tc>
        <w:tc>
          <w:tcPr>
            <w:tcW w:w="1016" w:type="pct"/>
            <w:shd w:val="clear" w:color="auto" w:fill="92D050"/>
          </w:tcPr>
          <w:p w14:paraId="1EF69825" w14:textId="77777777" w:rsidR="00DB2A76" w:rsidRDefault="00DB2A76" w:rsidP="003906F3">
            <w:pPr>
              <w:widowControl/>
              <w:wordWrap/>
              <w:adjustRightInd/>
              <w:spacing w:line="240" w:lineRule="auto"/>
              <w:jc w:val="left"/>
              <w:textAlignment w:val="auto"/>
              <w:rPr>
                <w:rFonts w:ascii="Cambria" w:hAnsi="Cambria" w:cs="Calibri"/>
                <w:color w:val="000000"/>
                <w:sz w:val="20"/>
                <w:szCs w:val="20"/>
              </w:rPr>
            </w:pPr>
          </w:p>
          <w:p w14:paraId="753779E9" w14:textId="77777777" w:rsidR="00DB2A76" w:rsidRDefault="00DB2A76" w:rsidP="003906F3">
            <w:pPr>
              <w:widowControl/>
              <w:wordWrap/>
              <w:adjustRightInd/>
              <w:spacing w:line="240" w:lineRule="auto"/>
              <w:jc w:val="left"/>
              <w:textAlignment w:val="auto"/>
              <w:rPr>
                <w:rFonts w:ascii="Cambria" w:hAnsi="Cambria" w:cs="Calibri"/>
                <w:color w:val="000000"/>
                <w:sz w:val="20"/>
                <w:szCs w:val="20"/>
              </w:rPr>
            </w:pPr>
          </w:p>
          <w:p w14:paraId="53D2F95A" w14:textId="77777777" w:rsidR="005172CC" w:rsidRPr="00DC7052" w:rsidRDefault="005172CC" w:rsidP="005172CC">
            <w:pPr>
              <w:pStyle w:val="ListParagraph"/>
              <w:widowControl/>
              <w:numPr>
                <w:ilvl w:val="0"/>
                <w:numId w:val="50"/>
              </w:numPr>
              <w:wordWrap/>
              <w:adjustRightInd/>
              <w:spacing w:line="240" w:lineRule="auto"/>
              <w:jc w:val="left"/>
              <w:textAlignment w:val="auto"/>
              <w:rPr>
                <w:rFonts w:asciiTheme="minorHAnsi" w:eastAsiaTheme="minorHAnsi" w:hAnsiTheme="minorHAnsi" w:cstheme="minorHAnsi"/>
                <w:sz w:val="18"/>
                <w:szCs w:val="18"/>
                <w:lang w:eastAsia="en-US"/>
              </w:rPr>
            </w:pPr>
            <w:r w:rsidRPr="00DC7052">
              <w:rPr>
                <w:rFonts w:asciiTheme="minorHAnsi" w:eastAsiaTheme="minorHAnsi" w:hAnsiTheme="minorHAnsi" w:cstheme="minorHAnsi"/>
                <w:sz w:val="18"/>
                <w:szCs w:val="18"/>
                <w:lang w:eastAsia="en-US"/>
              </w:rPr>
              <w:t>Smokeless Capacity shall be considered 9444 kg/hr</w:t>
            </w:r>
          </w:p>
          <w:p w14:paraId="5FB4C3F7" w14:textId="77777777" w:rsidR="005172CC" w:rsidRDefault="005172CC" w:rsidP="005172CC">
            <w:pPr>
              <w:pStyle w:val="ListParagraph"/>
              <w:widowControl/>
              <w:numPr>
                <w:ilvl w:val="0"/>
                <w:numId w:val="50"/>
              </w:numPr>
              <w:wordWrap/>
              <w:adjustRightInd/>
              <w:spacing w:line="240" w:lineRule="auto"/>
              <w:jc w:val="left"/>
              <w:textAlignment w:val="auto"/>
              <w:rPr>
                <w:rFonts w:asciiTheme="minorHAnsi" w:eastAsiaTheme="minorHAnsi" w:hAnsiTheme="minorHAnsi" w:cstheme="minorHAnsi"/>
                <w:sz w:val="18"/>
                <w:szCs w:val="18"/>
                <w:lang w:eastAsia="en-US"/>
              </w:rPr>
            </w:pPr>
            <w:r w:rsidRPr="00DC7052">
              <w:rPr>
                <w:rFonts w:asciiTheme="minorHAnsi" w:eastAsiaTheme="minorHAnsi" w:hAnsiTheme="minorHAnsi" w:cstheme="minorHAnsi"/>
                <w:sz w:val="18"/>
                <w:szCs w:val="18"/>
                <w:lang w:eastAsia="en-US"/>
              </w:rPr>
              <w:t>F Factor shall be considered 0.17</w:t>
            </w:r>
          </w:p>
          <w:p w14:paraId="34CEC581" w14:textId="77777777" w:rsidR="005172CC" w:rsidRDefault="005172CC" w:rsidP="005172CC">
            <w:pPr>
              <w:pStyle w:val="ListParagraph"/>
              <w:widowControl/>
              <w:numPr>
                <w:ilvl w:val="0"/>
                <w:numId w:val="50"/>
              </w:numPr>
              <w:wordWrap/>
              <w:adjustRightInd/>
              <w:spacing w:line="240" w:lineRule="auto"/>
              <w:jc w:val="left"/>
              <w:textAlignment w:val="auto"/>
              <w:rPr>
                <w:rFonts w:asciiTheme="minorHAnsi" w:eastAsiaTheme="minorHAnsi" w:hAnsiTheme="minorHAnsi" w:cstheme="minorHAnsi"/>
                <w:sz w:val="18"/>
                <w:szCs w:val="18"/>
                <w:lang w:eastAsia="en-US"/>
              </w:rPr>
            </w:pPr>
            <w:r>
              <w:rPr>
                <w:rFonts w:asciiTheme="minorHAnsi" w:eastAsiaTheme="minorHAnsi" w:hAnsiTheme="minorHAnsi" w:cstheme="minorHAnsi"/>
                <w:sz w:val="18"/>
                <w:szCs w:val="18"/>
                <w:lang w:eastAsia="en-US"/>
              </w:rPr>
              <w:t>Minimum ambient temperature shall be considered 21 C</w:t>
            </w:r>
          </w:p>
          <w:p w14:paraId="7B7BB97B" w14:textId="77777777" w:rsidR="005172CC" w:rsidRDefault="005172CC" w:rsidP="005172CC">
            <w:pPr>
              <w:pStyle w:val="ListParagraph"/>
              <w:widowControl/>
              <w:numPr>
                <w:ilvl w:val="0"/>
                <w:numId w:val="50"/>
              </w:numPr>
              <w:wordWrap/>
              <w:adjustRightInd/>
              <w:spacing w:line="240" w:lineRule="auto"/>
              <w:jc w:val="left"/>
              <w:textAlignment w:val="auto"/>
              <w:rPr>
                <w:rFonts w:asciiTheme="minorHAnsi" w:eastAsiaTheme="minorHAnsi" w:hAnsiTheme="minorHAnsi" w:cstheme="minorHAnsi"/>
                <w:sz w:val="18"/>
                <w:szCs w:val="18"/>
                <w:lang w:eastAsia="en-US"/>
              </w:rPr>
            </w:pPr>
            <w:r w:rsidRPr="00D839FE">
              <w:rPr>
                <w:rFonts w:asciiTheme="minorHAnsi" w:eastAsiaTheme="minorHAnsi" w:hAnsiTheme="minorHAnsi" w:cstheme="minorHAnsi"/>
                <w:sz w:val="18"/>
                <w:szCs w:val="18"/>
                <w:lang w:eastAsia="en-US"/>
              </w:rPr>
              <w:t>Max. Radiation</w:t>
            </w:r>
            <w:r w:rsidRPr="00DC7052">
              <w:rPr>
                <w:rFonts w:asciiTheme="minorHAnsi" w:eastAsiaTheme="minorHAnsi" w:hAnsiTheme="minorHAnsi" w:cstheme="minorHAnsi"/>
                <w:sz w:val="18"/>
                <w:szCs w:val="18"/>
                <w:lang w:eastAsia="en-US"/>
              </w:rPr>
              <w:t xml:space="preserve"> shall be considered 4.73 @ Base Stack</w:t>
            </w:r>
          </w:p>
          <w:p w14:paraId="63808259" w14:textId="2342C6D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c>
          <w:tcPr>
            <w:tcW w:w="725" w:type="pct"/>
          </w:tcPr>
          <w:p w14:paraId="54157F60"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906F3" w:rsidRPr="000A788D" w14:paraId="13AE534A" w14:textId="77777777" w:rsidTr="00DB2A76">
        <w:trPr>
          <w:trHeight w:val="431"/>
          <w:jc w:val="center"/>
        </w:trPr>
        <w:tc>
          <w:tcPr>
            <w:tcW w:w="528" w:type="pct"/>
            <w:shd w:val="clear" w:color="auto" w:fill="FFFFFF" w:themeFill="background1"/>
            <w:vAlign w:val="center"/>
          </w:tcPr>
          <w:p w14:paraId="24B2747B" w14:textId="77777777" w:rsidR="003906F3" w:rsidRPr="004E60B0" w:rsidRDefault="003906F3" w:rsidP="003906F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1" w:type="pct"/>
            <w:vAlign w:val="center"/>
          </w:tcPr>
          <w:p w14:paraId="6D2B57D7" w14:textId="77777777" w:rsidR="003906F3" w:rsidRPr="008B4D7F" w:rsidRDefault="003906F3" w:rsidP="003906F3">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Ringelmann numbering</w:t>
            </w:r>
          </w:p>
        </w:tc>
        <w:tc>
          <w:tcPr>
            <w:tcW w:w="1148" w:type="pct"/>
            <w:vAlign w:val="center"/>
          </w:tcPr>
          <w:p w14:paraId="32D5C60C" w14:textId="77777777" w:rsidR="003906F3" w:rsidRPr="008B4D7F" w:rsidRDefault="003906F3" w:rsidP="003906F3">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Ringelmann numbering scale shall be specified</w:t>
            </w:r>
          </w:p>
        </w:tc>
        <w:tc>
          <w:tcPr>
            <w:tcW w:w="982" w:type="pct"/>
            <w:vAlign w:val="center"/>
          </w:tcPr>
          <w:p w14:paraId="4E1B8669" w14:textId="1701F618" w:rsidR="003906F3" w:rsidRPr="008E3A78"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Ringelmann 1</w:t>
            </w:r>
          </w:p>
        </w:tc>
        <w:tc>
          <w:tcPr>
            <w:tcW w:w="1016" w:type="pct"/>
            <w:shd w:val="clear" w:color="auto" w:fill="92D050"/>
          </w:tcPr>
          <w:p w14:paraId="11005200" w14:textId="6F648A8B" w:rsidR="003906F3" w:rsidRDefault="00A6199E"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54567409"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3906F3" w:rsidRPr="000A788D" w14:paraId="59FF83A0" w14:textId="77777777" w:rsidTr="00DB2A76">
        <w:trPr>
          <w:trHeight w:val="539"/>
          <w:jc w:val="center"/>
        </w:trPr>
        <w:tc>
          <w:tcPr>
            <w:tcW w:w="528" w:type="pct"/>
            <w:shd w:val="clear" w:color="auto" w:fill="FFFFFF" w:themeFill="background1"/>
            <w:vAlign w:val="center"/>
          </w:tcPr>
          <w:p w14:paraId="21BE0571" w14:textId="77777777" w:rsidR="003906F3" w:rsidRPr="004E60B0" w:rsidRDefault="003906F3" w:rsidP="003906F3">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1" w:type="pct"/>
            <w:vAlign w:val="center"/>
          </w:tcPr>
          <w:p w14:paraId="11E38570" w14:textId="77777777" w:rsidR="003906F3" w:rsidRPr="008B4D7F" w:rsidRDefault="003906F3" w:rsidP="003906F3">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color w:val="000000"/>
                <w:sz w:val="18"/>
                <w:szCs w:val="18"/>
              </w:rPr>
              <w:t xml:space="preserve">Flare </w:t>
            </w:r>
            <w:r w:rsidRPr="00484D6F">
              <w:rPr>
                <w:rFonts w:ascii="Cambria" w:hAnsi="Cambria" w:cs="Calibri"/>
                <w:color w:val="000000"/>
                <w:sz w:val="18"/>
                <w:szCs w:val="18"/>
              </w:rPr>
              <w:t>noise</w:t>
            </w:r>
          </w:p>
        </w:tc>
        <w:tc>
          <w:tcPr>
            <w:tcW w:w="1148" w:type="pct"/>
            <w:vAlign w:val="center"/>
          </w:tcPr>
          <w:p w14:paraId="6082D4CE" w14:textId="77777777" w:rsidR="003906F3" w:rsidRPr="008B4D7F" w:rsidRDefault="003906F3" w:rsidP="003906F3">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Equipment noise limits Shall be considered based on item 11.3.5 STANDARD IPS-G-SF-900</w:t>
            </w:r>
          </w:p>
        </w:tc>
        <w:tc>
          <w:tcPr>
            <w:tcW w:w="982" w:type="pct"/>
            <w:vAlign w:val="center"/>
          </w:tcPr>
          <w:p w14:paraId="162AC8BE" w14:textId="0DA68D0E" w:rsidR="003906F3" w:rsidRPr="008E3A78" w:rsidRDefault="003906F3" w:rsidP="003906F3">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811D3C9" w14:textId="77777777" w:rsidR="00DB2A76" w:rsidRDefault="00DB2A76" w:rsidP="003906F3">
            <w:pPr>
              <w:widowControl/>
              <w:wordWrap/>
              <w:adjustRightInd/>
              <w:spacing w:line="240" w:lineRule="auto"/>
              <w:jc w:val="left"/>
              <w:textAlignment w:val="auto"/>
              <w:rPr>
                <w:rFonts w:ascii="Cambria" w:hAnsi="Cambria" w:cs="Calibri"/>
                <w:color w:val="000000"/>
                <w:sz w:val="20"/>
                <w:szCs w:val="20"/>
              </w:rPr>
            </w:pPr>
          </w:p>
          <w:p w14:paraId="0263D5B4" w14:textId="2245FC92" w:rsidR="003906F3" w:rsidRDefault="00A6199E"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4B0A021A" w14:textId="77777777" w:rsidR="003906F3" w:rsidRDefault="003906F3" w:rsidP="003906F3">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172CC" w:rsidRPr="000A788D" w14:paraId="3B2B15A8" w14:textId="77777777" w:rsidTr="00182FFC">
        <w:trPr>
          <w:trHeight w:val="710"/>
          <w:jc w:val="center"/>
        </w:trPr>
        <w:tc>
          <w:tcPr>
            <w:tcW w:w="528" w:type="pct"/>
            <w:shd w:val="clear" w:color="auto" w:fill="FFFFFF" w:themeFill="background1"/>
            <w:vAlign w:val="center"/>
          </w:tcPr>
          <w:p w14:paraId="3A697C59" w14:textId="77777777" w:rsidR="005172CC" w:rsidRPr="004E60B0" w:rsidRDefault="005172CC" w:rsidP="005172CC">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1" w:type="pct"/>
            <w:vAlign w:val="center"/>
          </w:tcPr>
          <w:p w14:paraId="7BD43965" w14:textId="77777777" w:rsidR="005172CC" w:rsidRPr="008B4D7F" w:rsidRDefault="005172CC" w:rsidP="005172CC">
            <w:pPr>
              <w:widowControl/>
              <w:wordWrap/>
              <w:adjustRightInd/>
              <w:spacing w:line="240" w:lineRule="auto"/>
              <w:jc w:val="left"/>
              <w:textAlignment w:val="auto"/>
              <w:rPr>
                <w:rFonts w:ascii="Cambria" w:hAnsi="Cambria" w:cs="Calibri"/>
                <w:b/>
                <w:bCs/>
                <w:color w:val="000000"/>
                <w:sz w:val="18"/>
                <w:szCs w:val="18"/>
              </w:rPr>
            </w:pPr>
            <w:r w:rsidRPr="00484D6F">
              <w:rPr>
                <w:rFonts w:ascii="Cambria" w:hAnsi="Cambria" w:cs="Calibri"/>
                <w:color w:val="000000"/>
                <w:sz w:val="18"/>
                <w:szCs w:val="18"/>
              </w:rPr>
              <w:t xml:space="preserve">intensity </w:t>
            </w:r>
            <w:r>
              <w:rPr>
                <w:rFonts w:ascii="Cambria" w:hAnsi="Cambria" w:cs="Calibri"/>
                <w:color w:val="000000"/>
                <w:sz w:val="18"/>
                <w:szCs w:val="18"/>
              </w:rPr>
              <w:t xml:space="preserve">&amp; </w:t>
            </w:r>
            <w:r w:rsidRPr="00484D6F">
              <w:rPr>
                <w:rFonts w:ascii="Cambria" w:hAnsi="Cambria" w:cs="Calibri"/>
                <w:color w:val="000000"/>
                <w:sz w:val="18"/>
                <w:szCs w:val="18"/>
              </w:rPr>
              <w:t>radiation</w:t>
            </w:r>
          </w:p>
        </w:tc>
        <w:tc>
          <w:tcPr>
            <w:tcW w:w="1148" w:type="pct"/>
            <w:vAlign w:val="center"/>
          </w:tcPr>
          <w:p w14:paraId="17AADA72" w14:textId="77777777" w:rsidR="005172CC" w:rsidRDefault="005172CC" w:rsidP="005172CC">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Regarding heat intensity and radiation based on Flare Radiation &amp; Dispersion Study Report "BK-GCS-PEDCO-120-PR-RT-0002-D04:</w:t>
            </w:r>
          </w:p>
          <w:p w14:paraId="108AF98B" w14:textId="77777777" w:rsidR="005172CC" w:rsidRPr="00484D6F" w:rsidRDefault="005172CC" w:rsidP="005172CC">
            <w:pPr>
              <w:widowControl/>
              <w:wordWrap/>
              <w:adjustRightInd/>
              <w:spacing w:line="240" w:lineRule="auto"/>
              <w:jc w:val="left"/>
              <w:textAlignment w:val="auto"/>
              <w:rPr>
                <w:rFonts w:ascii="Cambria" w:hAnsi="Cambria" w:cs="Calibri"/>
                <w:color w:val="000000"/>
                <w:sz w:val="18"/>
                <w:szCs w:val="18"/>
              </w:rPr>
            </w:pPr>
          </w:p>
          <w:p w14:paraId="3E9410D4" w14:textId="77777777" w:rsidR="005172CC" w:rsidRPr="00484D6F" w:rsidRDefault="005172CC" w:rsidP="005172CC">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 100.9m from stack  1.577 kw/m2 include solar radiation.</w:t>
            </w:r>
          </w:p>
          <w:p w14:paraId="51566BDB" w14:textId="77777777" w:rsidR="005172CC" w:rsidRPr="00484D6F" w:rsidRDefault="005172CC" w:rsidP="005172CC">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 xml:space="preserve">@ 49.21m from stack  3.155 kw/m2 include </w:t>
            </w:r>
            <w:r w:rsidRPr="00484D6F">
              <w:rPr>
                <w:rFonts w:ascii="Cambria" w:hAnsi="Cambria" w:cs="Calibri"/>
                <w:color w:val="000000"/>
                <w:sz w:val="18"/>
                <w:szCs w:val="18"/>
              </w:rPr>
              <w:lastRenderedPageBreak/>
              <w:t>solar radiation.</w:t>
            </w:r>
          </w:p>
          <w:p w14:paraId="7B749E66" w14:textId="77777777" w:rsidR="005172CC" w:rsidRPr="00484D6F" w:rsidRDefault="005172CC" w:rsidP="005172CC">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 29.19m from stack  4.732 kw/m2 include solar radiation.</w:t>
            </w:r>
          </w:p>
          <w:p w14:paraId="43EDBA32" w14:textId="77777777" w:rsidR="005172CC" w:rsidRPr="008B4D7F" w:rsidRDefault="005172CC" w:rsidP="005172CC">
            <w:pPr>
              <w:widowControl/>
              <w:wordWrap/>
              <w:adjustRightInd/>
              <w:spacing w:line="240" w:lineRule="auto"/>
              <w:jc w:val="left"/>
              <w:textAlignment w:val="auto"/>
              <w:rPr>
                <w:rFonts w:ascii="Cambria" w:hAnsi="Cambria" w:cs="Calibri"/>
                <w:color w:val="000000"/>
                <w:sz w:val="18"/>
                <w:szCs w:val="18"/>
              </w:rPr>
            </w:pPr>
            <w:r w:rsidRPr="00484D6F">
              <w:rPr>
                <w:rFonts w:ascii="Cambria" w:hAnsi="Cambria" w:cs="Calibri"/>
                <w:color w:val="000000"/>
                <w:sz w:val="18"/>
                <w:szCs w:val="18"/>
              </w:rPr>
              <w:t>@ Limit Not Reach m from stack  6.309 kw/m2 include solar.</w:t>
            </w:r>
          </w:p>
        </w:tc>
        <w:tc>
          <w:tcPr>
            <w:tcW w:w="982" w:type="pct"/>
            <w:vAlign w:val="center"/>
          </w:tcPr>
          <w:p w14:paraId="120CF5D8" w14:textId="6361EACD" w:rsidR="005172CC" w:rsidRPr="008E3A78" w:rsidRDefault="005172CC" w:rsidP="005172C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lastRenderedPageBreak/>
              <w:t>As mentioned our calculated flare length, heat radiation is according to out revised T.P.</w:t>
            </w:r>
          </w:p>
        </w:tc>
        <w:tc>
          <w:tcPr>
            <w:tcW w:w="1016" w:type="pct"/>
            <w:shd w:val="clear" w:color="auto" w:fill="auto"/>
          </w:tcPr>
          <w:p w14:paraId="282B9F63" w14:textId="77777777" w:rsidR="005172CC" w:rsidRDefault="005172CC" w:rsidP="005172CC">
            <w:pPr>
              <w:widowControl/>
              <w:wordWrap/>
              <w:adjustRightInd/>
              <w:spacing w:line="240" w:lineRule="auto"/>
              <w:jc w:val="left"/>
              <w:textAlignment w:val="auto"/>
              <w:rPr>
                <w:rFonts w:ascii="Cambria" w:hAnsi="Cambria" w:cs="Calibri"/>
                <w:color w:val="000000"/>
                <w:sz w:val="20"/>
                <w:szCs w:val="20"/>
              </w:rPr>
            </w:pPr>
          </w:p>
          <w:p w14:paraId="2C8E5343" w14:textId="77777777" w:rsidR="005172CC" w:rsidRDefault="005172CC" w:rsidP="005172CC">
            <w:pPr>
              <w:widowControl/>
              <w:wordWrap/>
              <w:adjustRightInd/>
              <w:spacing w:line="240" w:lineRule="auto"/>
              <w:jc w:val="left"/>
              <w:textAlignment w:val="auto"/>
              <w:rPr>
                <w:rFonts w:ascii="Cambria" w:hAnsi="Cambria" w:cs="Calibri"/>
                <w:color w:val="000000"/>
                <w:sz w:val="20"/>
                <w:szCs w:val="20"/>
              </w:rPr>
            </w:pPr>
          </w:p>
          <w:p w14:paraId="6B1CF0F4" w14:textId="77777777" w:rsidR="005172CC" w:rsidRDefault="005172CC" w:rsidP="005172CC">
            <w:pPr>
              <w:widowControl/>
              <w:wordWrap/>
              <w:adjustRightInd/>
              <w:spacing w:line="240" w:lineRule="auto"/>
              <w:jc w:val="left"/>
              <w:textAlignment w:val="auto"/>
              <w:rPr>
                <w:rFonts w:ascii="Cambria" w:hAnsi="Cambria" w:cs="Calibri"/>
                <w:color w:val="000000"/>
                <w:sz w:val="20"/>
                <w:szCs w:val="20"/>
              </w:rPr>
            </w:pPr>
          </w:p>
          <w:p w14:paraId="1640259B" w14:textId="59F08442" w:rsidR="005172CC" w:rsidRDefault="005172CC" w:rsidP="005172C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D839FE">
              <w:rPr>
                <w:rFonts w:ascii="Cambria" w:hAnsi="Cambria" w:cs="Calibri"/>
                <w:color w:val="000000"/>
                <w:sz w:val="20"/>
                <w:szCs w:val="20"/>
              </w:rPr>
              <w:t>Shall be followed Item 3</w:t>
            </w:r>
          </w:p>
        </w:tc>
        <w:tc>
          <w:tcPr>
            <w:tcW w:w="725" w:type="pct"/>
          </w:tcPr>
          <w:p w14:paraId="35EF5F62" w14:textId="77777777" w:rsidR="005172CC" w:rsidRDefault="005172CC" w:rsidP="005172C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172CC" w:rsidRPr="000A788D" w14:paraId="2D8858A0" w14:textId="77777777" w:rsidTr="00DB2A76">
        <w:trPr>
          <w:trHeight w:val="1133"/>
          <w:jc w:val="center"/>
        </w:trPr>
        <w:tc>
          <w:tcPr>
            <w:tcW w:w="528" w:type="pct"/>
            <w:shd w:val="clear" w:color="auto" w:fill="FFFFFF" w:themeFill="background1"/>
            <w:vAlign w:val="center"/>
          </w:tcPr>
          <w:p w14:paraId="7EEAACD0" w14:textId="77777777" w:rsidR="005172CC" w:rsidRPr="004E60B0" w:rsidRDefault="005172CC" w:rsidP="005172CC">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1" w:type="pct"/>
            <w:vAlign w:val="center"/>
          </w:tcPr>
          <w:p w14:paraId="0BF49F27" w14:textId="77777777" w:rsidR="005172CC" w:rsidRPr="008B4D7F" w:rsidRDefault="005172CC" w:rsidP="005172CC">
            <w:pPr>
              <w:widowControl/>
              <w:wordWrap/>
              <w:adjustRightInd/>
              <w:spacing w:line="240" w:lineRule="auto"/>
              <w:jc w:val="left"/>
              <w:textAlignment w:val="auto"/>
              <w:rPr>
                <w:rFonts w:ascii="Cambria" w:hAnsi="Cambria" w:cs="Calibri"/>
                <w:b/>
                <w:bCs/>
                <w:color w:val="000000"/>
                <w:sz w:val="18"/>
                <w:szCs w:val="18"/>
              </w:rPr>
            </w:pPr>
            <w:r w:rsidRPr="00686A7D">
              <w:rPr>
                <w:rFonts w:ascii="Cambria" w:hAnsi="Cambria" w:cs="Calibri"/>
                <w:color w:val="000000"/>
                <w:sz w:val="18"/>
                <w:szCs w:val="18"/>
              </w:rPr>
              <w:t>Ignition Panel</w:t>
            </w:r>
          </w:p>
        </w:tc>
        <w:tc>
          <w:tcPr>
            <w:tcW w:w="1148" w:type="pct"/>
            <w:vAlign w:val="center"/>
          </w:tcPr>
          <w:p w14:paraId="428A4ABF" w14:textId="77777777" w:rsidR="005172CC" w:rsidRPr="00686A7D" w:rsidRDefault="005172CC" w:rsidP="005172CC">
            <w:pPr>
              <w:widowControl/>
              <w:wordWrap/>
              <w:adjustRightInd/>
              <w:spacing w:line="240" w:lineRule="auto"/>
              <w:jc w:val="left"/>
              <w:textAlignment w:val="auto"/>
              <w:rPr>
                <w:rFonts w:ascii="Cambria" w:hAnsi="Cambria" w:cs="Calibri"/>
                <w:color w:val="000000"/>
                <w:sz w:val="18"/>
                <w:szCs w:val="18"/>
              </w:rPr>
            </w:pPr>
            <w:r w:rsidRPr="00686A7D">
              <w:rPr>
                <w:rFonts w:ascii="Cambria" w:hAnsi="Cambria" w:cs="Calibri"/>
                <w:color w:val="000000"/>
                <w:sz w:val="18"/>
                <w:szCs w:val="18"/>
              </w:rPr>
              <w:t>Ignition Panel Shall be Designed Based on Requirement of  Duty Specification for LP Flare Package "BK-GCS-PEDCO-120-PR-SP-0003_D04"</w:t>
            </w:r>
          </w:p>
          <w:p w14:paraId="4E626856" w14:textId="77777777" w:rsidR="005172CC" w:rsidRPr="008B4D7F" w:rsidRDefault="005172CC" w:rsidP="005172CC">
            <w:pPr>
              <w:widowControl/>
              <w:wordWrap/>
              <w:adjustRightInd/>
              <w:spacing w:line="240" w:lineRule="auto"/>
              <w:jc w:val="left"/>
              <w:textAlignment w:val="auto"/>
              <w:rPr>
                <w:rFonts w:ascii="Cambria" w:hAnsi="Cambria" w:cs="Calibri"/>
                <w:color w:val="000000"/>
                <w:sz w:val="18"/>
                <w:szCs w:val="18"/>
              </w:rPr>
            </w:pPr>
          </w:p>
        </w:tc>
        <w:tc>
          <w:tcPr>
            <w:tcW w:w="982" w:type="pct"/>
            <w:vAlign w:val="center"/>
          </w:tcPr>
          <w:p w14:paraId="30499B1D" w14:textId="1AE3ADE5" w:rsidR="005172CC" w:rsidRPr="008E3A78" w:rsidRDefault="005172CC" w:rsidP="005172C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5AC5940F" w14:textId="77777777" w:rsidR="005172CC" w:rsidRDefault="005172CC" w:rsidP="005172CC">
            <w:pPr>
              <w:widowControl/>
              <w:wordWrap/>
              <w:adjustRightInd/>
              <w:spacing w:line="240" w:lineRule="auto"/>
              <w:jc w:val="left"/>
              <w:textAlignment w:val="auto"/>
              <w:rPr>
                <w:rFonts w:ascii="Cambria" w:hAnsi="Cambria" w:cs="Calibri"/>
                <w:color w:val="000000"/>
                <w:sz w:val="20"/>
                <w:szCs w:val="20"/>
              </w:rPr>
            </w:pPr>
          </w:p>
          <w:p w14:paraId="68CDF736" w14:textId="77777777" w:rsidR="005172CC" w:rsidRDefault="005172CC" w:rsidP="005172CC">
            <w:pPr>
              <w:widowControl/>
              <w:wordWrap/>
              <w:adjustRightInd/>
              <w:spacing w:line="240" w:lineRule="auto"/>
              <w:jc w:val="left"/>
              <w:textAlignment w:val="auto"/>
              <w:rPr>
                <w:rFonts w:ascii="Cambria" w:hAnsi="Cambria" w:cs="Calibri"/>
                <w:color w:val="000000"/>
                <w:sz w:val="20"/>
                <w:szCs w:val="20"/>
              </w:rPr>
            </w:pPr>
          </w:p>
          <w:p w14:paraId="12D06248" w14:textId="09615163" w:rsidR="005172CC" w:rsidRDefault="005172CC" w:rsidP="005172C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5F572737" w14:textId="77777777" w:rsidR="005172CC" w:rsidRDefault="005172CC" w:rsidP="005172C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172CC" w:rsidRPr="000A788D" w14:paraId="6A5A0908" w14:textId="77777777" w:rsidTr="00325C58">
        <w:trPr>
          <w:trHeight w:val="692"/>
          <w:jc w:val="center"/>
        </w:trPr>
        <w:tc>
          <w:tcPr>
            <w:tcW w:w="528" w:type="pct"/>
            <w:shd w:val="clear" w:color="auto" w:fill="FFFFFF" w:themeFill="background1"/>
            <w:vAlign w:val="center"/>
          </w:tcPr>
          <w:p w14:paraId="62BCBE53" w14:textId="77777777" w:rsidR="005172CC" w:rsidRPr="004E60B0" w:rsidRDefault="005172CC" w:rsidP="005172CC">
            <w:pPr>
              <w:pStyle w:val="ListParagraph"/>
              <w:widowControl/>
              <w:numPr>
                <w:ilvl w:val="0"/>
                <w:numId w:val="26"/>
              </w:numPr>
              <w:wordWrap/>
              <w:autoSpaceDE w:val="0"/>
              <w:autoSpaceDN w:val="0"/>
              <w:adjustRightInd/>
              <w:spacing w:line="240" w:lineRule="auto"/>
              <w:ind w:right="-115"/>
              <w:jc w:val="center"/>
              <w:textAlignment w:val="auto"/>
              <w:rPr>
                <w:rFonts w:asciiTheme="minorBidi" w:eastAsia="Calibri" w:hAnsiTheme="minorBidi" w:cstheme="minorBidi"/>
                <w:sz w:val="20"/>
                <w:szCs w:val="20"/>
                <w:lang w:eastAsia="en-US"/>
              </w:rPr>
            </w:pPr>
          </w:p>
        </w:tc>
        <w:tc>
          <w:tcPr>
            <w:tcW w:w="601" w:type="pct"/>
            <w:vAlign w:val="center"/>
          </w:tcPr>
          <w:p w14:paraId="7DDE6BF0" w14:textId="77777777" w:rsidR="005172CC" w:rsidRPr="00686A7D" w:rsidRDefault="005172CC" w:rsidP="005172CC">
            <w:pPr>
              <w:widowControl/>
              <w:wordWrap/>
              <w:adjustRightInd/>
              <w:spacing w:line="240" w:lineRule="auto"/>
              <w:jc w:val="left"/>
              <w:textAlignment w:val="auto"/>
              <w:rPr>
                <w:rFonts w:ascii="Cambria" w:hAnsi="Cambria" w:cs="Calibri"/>
                <w:color w:val="000000"/>
                <w:sz w:val="18"/>
                <w:szCs w:val="18"/>
              </w:rPr>
            </w:pPr>
            <w:r w:rsidRPr="00686A7D">
              <w:rPr>
                <w:rFonts w:ascii="Cambria" w:hAnsi="Cambria" w:cs="Calibri"/>
                <w:color w:val="000000"/>
                <w:sz w:val="18"/>
                <w:szCs w:val="18"/>
              </w:rPr>
              <w:t>Continuous Flaring</w:t>
            </w:r>
          </w:p>
        </w:tc>
        <w:tc>
          <w:tcPr>
            <w:tcW w:w="1148" w:type="pct"/>
            <w:vAlign w:val="center"/>
          </w:tcPr>
          <w:p w14:paraId="58DFC4B5" w14:textId="77777777" w:rsidR="005172CC" w:rsidRPr="00686A7D" w:rsidRDefault="005172CC" w:rsidP="005172CC">
            <w:pPr>
              <w:widowControl/>
              <w:wordWrap/>
              <w:autoSpaceDE w:val="0"/>
              <w:autoSpaceDN w:val="0"/>
              <w:spacing w:line="240" w:lineRule="auto"/>
              <w:jc w:val="left"/>
              <w:textAlignment w:val="auto"/>
              <w:rPr>
                <w:rFonts w:ascii="Cambria" w:hAnsi="Cambria" w:cs="Calibri"/>
                <w:color w:val="000000"/>
                <w:sz w:val="18"/>
                <w:szCs w:val="18"/>
              </w:rPr>
            </w:pPr>
            <w:r w:rsidRPr="00686A7D">
              <w:rPr>
                <w:rFonts w:ascii="Cambria" w:hAnsi="Cambria" w:cs="Calibri"/>
                <w:color w:val="000000"/>
                <w:sz w:val="18"/>
                <w:szCs w:val="18"/>
              </w:rPr>
              <w:t>Characteristics of The Fuel Gas at Continuous Flaring Shall be Shown</w:t>
            </w:r>
          </w:p>
          <w:p w14:paraId="1B8A2A99" w14:textId="77777777" w:rsidR="005172CC" w:rsidRPr="008B4D7F" w:rsidRDefault="005172CC" w:rsidP="005172CC">
            <w:pPr>
              <w:widowControl/>
              <w:wordWrap/>
              <w:adjustRightInd/>
              <w:spacing w:line="240" w:lineRule="auto"/>
              <w:jc w:val="left"/>
              <w:textAlignment w:val="auto"/>
              <w:rPr>
                <w:rFonts w:ascii="Cambria" w:hAnsi="Cambria" w:cs="Calibri"/>
                <w:color w:val="000000"/>
                <w:sz w:val="18"/>
                <w:szCs w:val="18"/>
              </w:rPr>
            </w:pPr>
          </w:p>
        </w:tc>
        <w:tc>
          <w:tcPr>
            <w:tcW w:w="982" w:type="pct"/>
            <w:vAlign w:val="center"/>
          </w:tcPr>
          <w:p w14:paraId="2903D83F" w14:textId="77777777" w:rsidR="005172CC" w:rsidRDefault="005172CC" w:rsidP="005172C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1E90F711" w14:textId="3B7C422F" w:rsidR="005172CC" w:rsidRPr="008E3A78" w:rsidRDefault="005172CC" w:rsidP="005172CC">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refer to our revised T.P.</w:t>
            </w:r>
          </w:p>
        </w:tc>
        <w:tc>
          <w:tcPr>
            <w:tcW w:w="1016" w:type="pct"/>
            <w:shd w:val="clear" w:color="auto" w:fill="92D050"/>
          </w:tcPr>
          <w:p w14:paraId="26E99D6A" w14:textId="77777777" w:rsidR="005172CC" w:rsidRDefault="005172CC" w:rsidP="005172CC">
            <w:pPr>
              <w:widowControl/>
              <w:wordWrap/>
              <w:adjustRightInd/>
              <w:spacing w:line="240" w:lineRule="auto"/>
              <w:jc w:val="left"/>
              <w:textAlignment w:val="auto"/>
              <w:rPr>
                <w:rFonts w:ascii="Cambria" w:hAnsi="Cambria" w:cs="Calibri"/>
                <w:color w:val="000000"/>
                <w:sz w:val="20"/>
                <w:szCs w:val="20"/>
              </w:rPr>
            </w:pPr>
          </w:p>
          <w:p w14:paraId="3A630597" w14:textId="7F637E1A" w:rsidR="005172CC" w:rsidRDefault="005172CC" w:rsidP="005172C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03DA5776" w14:textId="77777777" w:rsidR="005172CC" w:rsidRDefault="005172CC" w:rsidP="005172CC">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5172CC" w:rsidRPr="000A788D" w14:paraId="3616F5E9" w14:textId="77777777" w:rsidTr="00CC2D29">
        <w:trPr>
          <w:trHeight w:val="404"/>
          <w:jc w:val="center"/>
        </w:trPr>
        <w:tc>
          <w:tcPr>
            <w:tcW w:w="5000" w:type="pct"/>
            <w:gridSpan w:val="6"/>
            <w:shd w:val="clear" w:color="auto" w:fill="D9D9D9" w:themeFill="background1" w:themeFillShade="D9"/>
            <w:vAlign w:val="center"/>
          </w:tcPr>
          <w:p w14:paraId="1B195678" w14:textId="77777777" w:rsidR="005172CC" w:rsidRDefault="005172CC" w:rsidP="005172CC">
            <w:pPr>
              <w:widowControl/>
              <w:wordWrap/>
              <w:adjustRightInd/>
              <w:spacing w:before="120" w:after="120" w:line="200" w:lineRule="atLeast"/>
              <w:jc w:val="left"/>
              <w:textAlignment w:val="auto"/>
              <w:rPr>
                <w:b/>
                <w:bCs/>
                <w:i/>
                <w:iCs/>
                <w:color w:val="C00000"/>
                <w:sz w:val="24"/>
                <w:szCs w:val="24"/>
              </w:rPr>
            </w:pPr>
            <w:r>
              <w:rPr>
                <w:b/>
                <w:bCs/>
                <w:i/>
                <w:iCs/>
                <w:color w:val="C00000"/>
                <w:sz w:val="24"/>
                <w:szCs w:val="24"/>
              </w:rPr>
              <w:t>INSTRUMENT</w:t>
            </w:r>
          </w:p>
        </w:tc>
      </w:tr>
      <w:tr w:rsidR="00B26CFD" w:rsidRPr="000A788D" w14:paraId="016DA3F3" w14:textId="77777777" w:rsidTr="00182FFC">
        <w:trPr>
          <w:trHeight w:val="737"/>
          <w:jc w:val="center"/>
        </w:trPr>
        <w:tc>
          <w:tcPr>
            <w:tcW w:w="528" w:type="pct"/>
            <w:shd w:val="clear" w:color="auto" w:fill="FFFFFF" w:themeFill="background1"/>
            <w:vAlign w:val="center"/>
          </w:tcPr>
          <w:p w14:paraId="29E4CDF4" w14:textId="77777777" w:rsidR="00B26CFD" w:rsidRPr="0022778B" w:rsidRDefault="00B26CFD" w:rsidP="00B26CFD">
            <w:pPr>
              <w:pStyle w:val="ListParagraph"/>
              <w:numPr>
                <w:ilvl w:val="0"/>
                <w:numId w:val="38"/>
              </w:numPr>
              <w:ind w:left="0" w:firstLine="620"/>
              <w:rPr>
                <w:b/>
                <w:bCs/>
              </w:rPr>
            </w:pPr>
          </w:p>
        </w:tc>
        <w:tc>
          <w:tcPr>
            <w:tcW w:w="601" w:type="pct"/>
            <w:vAlign w:val="center"/>
          </w:tcPr>
          <w:p w14:paraId="49BDC91B"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Control System Requirements</w:t>
            </w:r>
          </w:p>
        </w:tc>
        <w:tc>
          <w:tcPr>
            <w:tcW w:w="1148" w:type="pct"/>
            <w:vAlign w:val="center"/>
          </w:tcPr>
          <w:p w14:paraId="10D8E4E2" w14:textId="77777777" w:rsidR="00B26CFD" w:rsidRPr="00D13AE3" w:rsidRDefault="00B26CFD" w:rsidP="00B26CFD">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BK-GNRAL-PEDCO-000-IN-SP-0004 and provide the requirement of type A package as mentioned in this document.</w:t>
            </w:r>
          </w:p>
          <w:p w14:paraId="6BD15DEF" w14:textId="77777777" w:rsidR="00B26CFD" w:rsidRPr="00D13AE3" w:rsidRDefault="00B26CFD" w:rsidP="00B26CFD">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p w14:paraId="5A0D7DA1" w14:textId="77777777" w:rsidR="00B26CFD" w:rsidRPr="00D13AE3" w:rsidRDefault="00B26CFD" w:rsidP="00B26CFD">
            <w:pPr>
              <w:widowControl/>
              <w:wordWrap/>
              <w:autoSpaceDE w:val="0"/>
              <w:autoSpaceDN w:val="0"/>
              <w:spacing w:line="240" w:lineRule="auto"/>
              <w:textAlignment w:val="auto"/>
              <w:rPr>
                <w:rFonts w:ascii="Cambria" w:hAnsi="Cambria" w:cs="Calibri"/>
                <w:color w:val="000000"/>
                <w:sz w:val="16"/>
                <w:szCs w:val="16"/>
              </w:rPr>
            </w:pPr>
          </w:p>
          <w:p w14:paraId="5299613A" w14:textId="77777777" w:rsidR="00B26CFD" w:rsidRPr="00D13AE3" w:rsidRDefault="00B26CFD" w:rsidP="00B26CFD">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Signal details and communications shall be followed as per project P&amp;ID.</w:t>
            </w:r>
          </w:p>
        </w:tc>
        <w:tc>
          <w:tcPr>
            <w:tcW w:w="982" w:type="pct"/>
            <w:shd w:val="clear" w:color="auto" w:fill="auto"/>
            <w:vAlign w:val="center"/>
          </w:tcPr>
          <w:p w14:paraId="1E2DB36C"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and confirmed.</w:t>
            </w:r>
          </w:p>
          <w:p w14:paraId="6133E2CF" w14:textId="5A48F59F"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Deviation: UPS feeder should be considered by client.</w:t>
            </w:r>
          </w:p>
        </w:tc>
        <w:tc>
          <w:tcPr>
            <w:tcW w:w="1016" w:type="pct"/>
            <w:shd w:val="clear" w:color="auto" w:fill="auto"/>
          </w:tcPr>
          <w:p w14:paraId="1DCE6069" w14:textId="77777777" w:rsidR="00B26CFD" w:rsidRP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1E90F8E4" w14:textId="1155546B" w:rsidR="00B26CFD" w:rsidRP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B26CFD">
              <w:rPr>
                <w:rFonts w:ascii="Cambria" w:hAnsi="Cambria" w:cs="Calibri"/>
                <w:color w:val="000000"/>
                <w:sz w:val="20"/>
                <w:szCs w:val="20"/>
              </w:rPr>
              <w:t>Since all signals are connected to plant DCS/ESD and powered from systems it is not clear why UPS feeder is required. Vendor to clarify and to specify power consumption list and amount.</w:t>
            </w:r>
          </w:p>
        </w:tc>
        <w:tc>
          <w:tcPr>
            <w:tcW w:w="725" w:type="pct"/>
          </w:tcPr>
          <w:p w14:paraId="3AA90690" w14:textId="77777777" w:rsidR="00B26CFD" w:rsidRPr="00E51BA9"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03C61022" w14:textId="77777777" w:rsidTr="00DB2A76">
        <w:trPr>
          <w:trHeight w:val="395"/>
          <w:jc w:val="center"/>
        </w:trPr>
        <w:tc>
          <w:tcPr>
            <w:tcW w:w="528" w:type="pct"/>
            <w:shd w:val="clear" w:color="auto" w:fill="FFFFFF" w:themeFill="background1"/>
            <w:vAlign w:val="center"/>
          </w:tcPr>
          <w:p w14:paraId="66374863" w14:textId="77777777" w:rsidR="00B26CFD" w:rsidRPr="0022778B" w:rsidRDefault="00B26CFD" w:rsidP="00B26CFD">
            <w:pPr>
              <w:pStyle w:val="ListParagraph"/>
              <w:numPr>
                <w:ilvl w:val="0"/>
                <w:numId w:val="38"/>
              </w:numPr>
              <w:ind w:left="0" w:firstLine="620"/>
              <w:rPr>
                <w:b/>
                <w:bCs/>
              </w:rPr>
            </w:pPr>
          </w:p>
        </w:tc>
        <w:tc>
          <w:tcPr>
            <w:tcW w:w="601" w:type="pct"/>
            <w:vAlign w:val="center"/>
          </w:tcPr>
          <w:p w14:paraId="71E0F71F"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Panel Requirements</w:t>
            </w:r>
          </w:p>
        </w:tc>
        <w:tc>
          <w:tcPr>
            <w:tcW w:w="1148" w:type="pct"/>
            <w:vAlign w:val="center"/>
          </w:tcPr>
          <w:p w14:paraId="5E7560E9" w14:textId="77777777" w:rsidR="00B26CFD" w:rsidRPr="00D13AE3" w:rsidRDefault="00B26CFD" w:rsidP="00B26CFD">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BK-GNRAL-PEDCO-000-IN-SP- 004 for panels mounted field panels and all other details mentioned in this document.</w:t>
            </w:r>
          </w:p>
          <w:p w14:paraId="5813C633" w14:textId="77777777" w:rsidR="00B26CFD" w:rsidRPr="00D13AE3" w:rsidRDefault="00B26CFD" w:rsidP="00B26CFD">
            <w:pPr>
              <w:widowControl/>
              <w:wordWrap/>
              <w:autoSpaceDE w:val="0"/>
              <w:autoSpaceDN w:val="0"/>
              <w:spacing w:line="240" w:lineRule="auto"/>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82" w:type="pct"/>
            <w:shd w:val="clear" w:color="auto" w:fill="auto"/>
            <w:vAlign w:val="center"/>
          </w:tcPr>
          <w:p w14:paraId="09A78087" w14:textId="46E3468F"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0725919C"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474FC857"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79FA6107" w14:textId="5F0CCEAB" w:rsidR="00B26CFD" w:rsidRPr="00145C3F"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15694D45"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00017D3" w14:textId="77777777" w:rsidTr="00DB2A76">
        <w:trPr>
          <w:trHeight w:val="737"/>
          <w:jc w:val="center"/>
        </w:trPr>
        <w:tc>
          <w:tcPr>
            <w:tcW w:w="528" w:type="pct"/>
            <w:shd w:val="clear" w:color="auto" w:fill="FFFFFF" w:themeFill="background1"/>
            <w:vAlign w:val="center"/>
          </w:tcPr>
          <w:p w14:paraId="6065A771" w14:textId="77777777" w:rsidR="00B26CFD" w:rsidRPr="0022778B" w:rsidRDefault="00B26CFD" w:rsidP="00B26CFD">
            <w:pPr>
              <w:pStyle w:val="ListParagraph"/>
              <w:numPr>
                <w:ilvl w:val="0"/>
                <w:numId w:val="38"/>
              </w:numPr>
              <w:ind w:left="0" w:firstLine="620"/>
              <w:rPr>
                <w:b/>
                <w:bCs/>
              </w:rPr>
            </w:pPr>
          </w:p>
        </w:tc>
        <w:tc>
          <w:tcPr>
            <w:tcW w:w="601" w:type="pct"/>
            <w:vAlign w:val="center"/>
          </w:tcPr>
          <w:p w14:paraId="36D571A5"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Instrumentation</w:t>
            </w:r>
          </w:p>
        </w:tc>
        <w:tc>
          <w:tcPr>
            <w:tcW w:w="1148" w:type="pct"/>
            <w:vAlign w:val="center"/>
          </w:tcPr>
          <w:p w14:paraId="35758761"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Regarding supplying instrument on datasheet, bidder is requested to consider all instruments/Signals mentioned on project datasheet and Project P&amp;ID.</w:t>
            </w:r>
            <w:r w:rsidRPr="00D13AE3">
              <w:rPr>
                <w:rFonts w:ascii="Cambria" w:hAnsi="Cambria" w:cs="Calibri"/>
                <w:color w:val="000000"/>
                <w:sz w:val="16"/>
                <w:szCs w:val="16"/>
              </w:rPr>
              <w:br/>
            </w:r>
            <w:r w:rsidRPr="00D13AE3">
              <w:rPr>
                <w:rFonts w:ascii="Cambria" w:hAnsi="Cambria" w:cs="Calibri"/>
                <w:color w:val="000000"/>
                <w:sz w:val="16"/>
                <w:szCs w:val="16"/>
              </w:rPr>
              <w:br/>
              <w:t>High temperature condition shall considered for flare trips devices if any.</w:t>
            </w:r>
          </w:p>
          <w:p w14:paraId="78D7762B"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p>
          <w:p w14:paraId="7CDD38F8"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BK-GNRAL-PEDCO-000-IN-SP-0001 for instrumentation devices and all other details mentioned in this document.</w:t>
            </w:r>
          </w:p>
          <w:p w14:paraId="4DDF6AEB"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82" w:type="pct"/>
            <w:shd w:val="clear" w:color="auto" w:fill="auto"/>
            <w:vAlign w:val="center"/>
          </w:tcPr>
          <w:p w14:paraId="0F1597B6" w14:textId="1816A5C2"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37AE544"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6CBA1A59"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3A91AE76"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01DEAE87"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56DA135C"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4A69C887" w14:textId="099CCA62" w:rsidR="00B26CFD" w:rsidRPr="00145C3F"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573ED1B6"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597CE0EA" w14:textId="77777777" w:rsidTr="00DB2A76">
        <w:trPr>
          <w:trHeight w:val="737"/>
          <w:jc w:val="center"/>
        </w:trPr>
        <w:tc>
          <w:tcPr>
            <w:tcW w:w="528" w:type="pct"/>
            <w:shd w:val="clear" w:color="auto" w:fill="FFFFFF" w:themeFill="background1"/>
            <w:vAlign w:val="center"/>
          </w:tcPr>
          <w:p w14:paraId="3E9EB1ED" w14:textId="77777777" w:rsidR="00B26CFD" w:rsidRPr="008F5B12" w:rsidRDefault="00B26CFD" w:rsidP="00B26CFD">
            <w:pPr>
              <w:pStyle w:val="ListParagraph"/>
              <w:numPr>
                <w:ilvl w:val="0"/>
                <w:numId w:val="38"/>
              </w:numPr>
              <w:ind w:left="0" w:firstLine="620"/>
              <w:rPr>
                <w:b/>
                <w:bCs/>
              </w:rPr>
            </w:pPr>
          </w:p>
        </w:tc>
        <w:tc>
          <w:tcPr>
            <w:tcW w:w="601" w:type="pct"/>
            <w:vAlign w:val="center"/>
          </w:tcPr>
          <w:p w14:paraId="691C9462"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Instrumentation Valves</w:t>
            </w:r>
          </w:p>
        </w:tc>
        <w:tc>
          <w:tcPr>
            <w:tcW w:w="1148" w:type="pct"/>
            <w:vAlign w:val="center"/>
          </w:tcPr>
          <w:p w14:paraId="087551CA"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below documents for valves ( if any)and other documents as mentioned in these documents.</w:t>
            </w:r>
          </w:p>
          <w:p w14:paraId="17CF7239"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BK-GNRAL-PEDCO-000-IN-SP-0005 </w:t>
            </w:r>
          </w:p>
          <w:p w14:paraId="0C5DC542"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BK-GNRAL-PEDCO-000-IN-SP-0006 </w:t>
            </w:r>
          </w:p>
          <w:p w14:paraId="04653292"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 xml:space="preserve">BK-GNRAL-PEDCO-000-IN-SP-0007 </w:t>
            </w:r>
          </w:p>
          <w:p w14:paraId="3951CA5B"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82" w:type="pct"/>
            <w:shd w:val="clear" w:color="auto" w:fill="auto"/>
            <w:vAlign w:val="center"/>
          </w:tcPr>
          <w:p w14:paraId="11CCCB32" w14:textId="37E1B3BB"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490E439E"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4344D240"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4242B086"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789BF13C" w14:textId="47866350"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11829438"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4485510E" w14:textId="77777777" w:rsidTr="00DB2A76">
        <w:trPr>
          <w:trHeight w:val="539"/>
          <w:jc w:val="center"/>
        </w:trPr>
        <w:tc>
          <w:tcPr>
            <w:tcW w:w="528" w:type="pct"/>
            <w:shd w:val="clear" w:color="auto" w:fill="FFFFFF" w:themeFill="background1"/>
            <w:vAlign w:val="center"/>
          </w:tcPr>
          <w:p w14:paraId="26CD502B" w14:textId="77777777" w:rsidR="00B26CFD" w:rsidRPr="008F5B12" w:rsidRDefault="00B26CFD" w:rsidP="00B26CFD">
            <w:pPr>
              <w:pStyle w:val="ListParagraph"/>
              <w:numPr>
                <w:ilvl w:val="0"/>
                <w:numId w:val="38"/>
              </w:numPr>
              <w:ind w:left="0" w:firstLine="620"/>
              <w:rPr>
                <w:b/>
                <w:bCs/>
              </w:rPr>
            </w:pPr>
          </w:p>
        </w:tc>
        <w:tc>
          <w:tcPr>
            <w:tcW w:w="601" w:type="pct"/>
            <w:vAlign w:val="center"/>
          </w:tcPr>
          <w:p w14:paraId="2D894F53"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Connection with MCC</w:t>
            </w:r>
          </w:p>
        </w:tc>
        <w:tc>
          <w:tcPr>
            <w:tcW w:w="1148" w:type="pct"/>
            <w:vAlign w:val="center"/>
          </w:tcPr>
          <w:p w14:paraId="07B4E47E" w14:textId="77777777" w:rsidR="00B26CFD" w:rsidRPr="00D13AE3" w:rsidRDefault="00B26CFD" w:rsidP="00B26CFD">
            <w:pPr>
              <w:widowControl/>
              <w:tabs>
                <w:tab w:val="left" w:pos="432"/>
              </w:tabs>
              <w:wordWrap/>
              <w:autoSpaceDE w:val="0"/>
              <w:autoSpaceDN w:val="0"/>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If MCC is supplied by VENDOR all interfaces shall be supplied by VENDOR. Below signals are typically defined in this project to be provided for electrical interfaces:</w:t>
            </w:r>
          </w:p>
          <w:p w14:paraId="41AE783C"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Start command (2 sec high pulse)</w:t>
            </w:r>
          </w:p>
          <w:p w14:paraId="5D47740E"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Stop command (2 sec high pulse)</w:t>
            </w:r>
          </w:p>
          <w:p w14:paraId="193C2A42"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Trip command (low signal for trip)</w:t>
            </w:r>
          </w:p>
          <w:p w14:paraId="342DF268"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Run/Stop Status (high signal for run status)</w:t>
            </w:r>
          </w:p>
          <w:p w14:paraId="61B93DBF"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Local/Remote status (high signal for local status)</w:t>
            </w:r>
          </w:p>
          <w:p w14:paraId="1A82AA8C"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Tripped on Fault (high signal for fault status)</w:t>
            </w:r>
          </w:p>
          <w:p w14:paraId="21D56E64" w14:textId="77777777" w:rsidR="00B26CFD" w:rsidRPr="00D13AE3" w:rsidRDefault="00B26CFD" w:rsidP="00B26CFD">
            <w:pPr>
              <w:pStyle w:val="ListParagraph"/>
              <w:widowControl/>
              <w:numPr>
                <w:ilvl w:val="1"/>
                <w:numId w:val="2"/>
              </w:numPr>
              <w:tabs>
                <w:tab w:val="left" w:pos="432"/>
              </w:tabs>
              <w:wordWrap/>
              <w:autoSpaceDE w:val="0"/>
              <w:autoSpaceDN w:val="0"/>
              <w:adjustRightInd/>
              <w:spacing w:line="240" w:lineRule="auto"/>
              <w:ind w:left="432" w:hanging="270"/>
              <w:jc w:val="left"/>
              <w:textAlignment w:val="auto"/>
              <w:rPr>
                <w:rFonts w:ascii="Cambria" w:hAnsi="Cambria" w:cs="Calibri"/>
                <w:color w:val="000000"/>
                <w:sz w:val="16"/>
                <w:szCs w:val="16"/>
              </w:rPr>
            </w:pPr>
            <w:r w:rsidRPr="00D13AE3">
              <w:rPr>
                <w:rFonts w:ascii="Cambria" w:hAnsi="Cambria" w:cs="Calibri"/>
                <w:color w:val="000000"/>
                <w:sz w:val="16"/>
                <w:szCs w:val="16"/>
              </w:rPr>
              <w:t>Available for remote control (high signal for available status)</w:t>
            </w:r>
          </w:p>
          <w:p w14:paraId="13F8A848" w14:textId="77777777" w:rsidR="00B26CFD" w:rsidRPr="00D13AE3" w:rsidRDefault="00B26CFD" w:rsidP="00B26CFD">
            <w:pPr>
              <w:widowControl/>
              <w:tabs>
                <w:tab w:val="left" w:pos="432"/>
              </w:tabs>
              <w:wordWrap/>
              <w:autoSpaceDE w:val="0"/>
              <w:autoSpaceDN w:val="0"/>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Detail signal requirements as per P&amp;ID shall be followed.</w:t>
            </w:r>
          </w:p>
        </w:tc>
        <w:tc>
          <w:tcPr>
            <w:tcW w:w="982" w:type="pct"/>
            <w:shd w:val="clear" w:color="auto" w:fill="auto"/>
            <w:vAlign w:val="center"/>
          </w:tcPr>
          <w:p w14:paraId="455C7D3D" w14:textId="72AF8546" w:rsidR="00B26CFD" w:rsidRPr="005C5042" w:rsidRDefault="00B26CFD" w:rsidP="00B26CFD">
            <w:pPr>
              <w:widowControl/>
              <w:tabs>
                <w:tab w:val="left" w:pos="342"/>
              </w:tabs>
              <w:wordWrap/>
              <w:adjustRightInd/>
              <w:spacing w:line="240" w:lineRule="auto"/>
              <w:ind w:left="360"/>
              <w:jc w:val="left"/>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4151A992" w14:textId="77777777" w:rsidR="00B26CFD" w:rsidRDefault="00B26CFD" w:rsidP="00B26CFD">
            <w:pPr>
              <w:widowControl/>
              <w:tabs>
                <w:tab w:val="left" w:pos="342"/>
              </w:tabs>
              <w:wordWrap/>
              <w:adjustRightInd/>
              <w:spacing w:line="240" w:lineRule="auto"/>
              <w:ind w:left="72"/>
              <w:jc w:val="left"/>
              <w:textAlignment w:val="auto"/>
              <w:rPr>
                <w:rFonts w:ascii="Cambria" w:hAnsi="Cambria" w:cs="Calibri"/>
                <w:color w:val="000000"/>
                <w:sz w:val="20"/>
                <w:szCs w:val="20"/>
              </w:rPr>
            </w:pPr>
          </w:p>
          <w:p w14:paraId="74E324F8" w14:textId="77777777" w:rsidR="00B26CFD" w:rsidRDefault="00B26CFD" w:rsidP="00B26CFD">
            <w:pPr>
              <w:widowControl/>
              <w:tabs>
                <w:tab w:val="left" w:pos="342"/>
              </w:tabs>
              <w:wordWrap/>
              <w:adjustRightInd/>
              <w:spacing w:line="240" w:lineRule="auto"/>
              <w:ind w:left="72"/>
              <w:jc w:val="left"/>
              <w:textAlignment w:val="auto"/>
              <w:rPr>
                <w:rFonts w:ascii="Cambria" w:hAnsi="Cambria" w:cs="Calibri"/>
                <w:color w:val="000000"/>
                <w:sz w:val="20"/>
                <w:szCs w:val="20"/>
              </w:rPr>
            </w:pPr>
          </w:p>
          <w:p w14:paraId="083D7803" w14:textId="0E7F5FAF" w:rsidR="00B26CFD" w:rsidRPr="003A155F" w:rsidRDefault="00B26CFD" w:rsidP="00B26CFD">
            <w:pPr>
              <w:widowControl/>
              <w:tabs>
                <w:tab w:val="left" w:pos="342"/>
              </w:tabs>
              <w:wordWrap/>
              <w:adjustRightInd/>
              <w:spacing w:line="240" w:lineRule="auto"/>
              <w:ind w:left="72"/>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3931BF51" w14:textId="77777777" w:rsidR="00B26CFD" w:rsidRPr="003A155F" w:rsidRDefault="00B26CFD" w:rsidP="00B26CFD">
            <w:pPr>
              <w:widowControl/>
              <w:tabs>
                <w:tab w:val="left" w:pos="342"/>
              </w:tabs>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5A7B2DA5" w14:textId="77777777" w:rsidTr="00B26CFD">
        <w:trPr>
          <w:trHeight w:val="1880"/>
          <w:jc w:val="center"/>
        </w:trPr>
        <w:tc>
          <w:tcPr>
            <w:tcW w:w="528" w:type="pct"/>
            <w:shd w:val="clear" w:color="auto" w:fill="FFFFFF" w:themeFill="background1"/>
            <w:vAlign w:val="center"/>
          </w:tcPr>
          <w:p w14:paraId="49835CA1" w14:textId="77777777" w:rsidR="00B26CFD" w:rsidRPr="008F5B12" w:rsidRDefault="00B26CFD" w:rsidP="00B26CFD">
            <w:pPr>
              <w:pStyle w:val="ListParagraph"/>
              <w:numPr>
                <w:ilvl w:val="0"/>
                <w:numId w:val="38"/>
              </w:numPr>
              <w:ind w:left="0" w:firstLine="620"/>
              <w:rPr>
                <w:b/>
                <w:bCs/>
              </w:rPr>
            </w:pPr>
          </w:p>
        </w:tc>
        <w:tc>
          <w:tcPr>
            <w:tcW w:w="601" w:type="pct"/>
            <w:vAlign w:val="center"/>
          </w:tcPr>
          <w:p w14:paraId="4F855E76"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Cable</w:t>
            </w:r>
          </w:p>
        </w:tc>
        <w:tc>
          <w:tcPr>
            <w:tcW w:w="1148" w:type="pct"/>
            <w:vAlign w:val="center"/>
          </w:tcPr>
          <w:p w14:paraId="4A85A3C4"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follow BK-GNRAL-PEDCO-000-IN-SP-0010 for cables and all other details mentioned in this document.</w:t>
            </w:r>
          </w:p>
          <w:p w14:paraId="03E87A50"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p>
          <w:p w14:paraId="08A8F5F4"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Special cable such as thermocouple cables shall be provided by vendor.</w:t>
            </w:r>
          </w:p>
          <w:p w14:paraId="54F04F88"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p>
          <w:p w14:paraId="2227EF99"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82" w:type="pct"/>
            <w:shd w:val="clear" w:color="auto" w:fill="auto"/>
            <w:vAlign w:val="center"/>
          </w:tcPr>
          <w:p w14:paraId="1E466115"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608303FC" w14:textId="40A93B80" w:rsidR="00B26CFD" w:rsidRPr="005C1A77"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w:t>
            </w:r>
            <w:r w:rsidRPr="005C1A77">
              <w:rPr>
                <w:rFonts w:asciiTheme="minorHAnsi" w:eastAsia="Calibri" w:hAnsiTheme="minorHAnsi" w:cstheme="minorBidi"/>
                <w:b/>
                <w:bCs/>
                <w:color w:val="0000FF"/>
                <w:sz w:val="24"/>
                <w:szCs w:val="24"/>
                <w:lang w:eastAsia="en-US"/>
              </w:rPr>
              <w:t>nterconnecting</w:t>
            </w:r>
            <w:r>
              <w:rPr>
                <w:rFonts w:asciiTheme="minorHAnsi" w:eastAsia="Calibri" w:hAnsiTheme="minorHAnsi" w:cstheme="minorBidi"/>
                <w:b/>
                <w:bCs/>
                <w:color w:val="0000FF"/>
                <w:sz w:val="24"/>
                <w:szCs w:val="24"/>
                <w:lang w:eastAsia="en-US"/>
              </w:rPr>
              <w:t xml:space="preserve"> </w:t>
            </w:r>
            <w:r w:rsidRPr="005C1A77">
              <w:rPr>
                <w:rFonts w:asciiTheme="minorHAnsi" w:eastAsia="Calibri" w:hAnsiTheme="minorHAnsi" w:cstheme="minorBidi"/>
                <w:b/>
                <w:bCs/>
                <w:color w:val="0000FF"/>
                <w:sz w:val="24"/>
                <w:szCs w:val="24"/>
                <w:lang w:eastAsia="en-US"/>
              </w:rPr>
              <w:t>cabling such as</w:t>
            </w:r>
          </w:p>
          <w:p w14:paraId="0D071403" w14:textId="2C0140E3" w:rsidR="00B26CFD" w:rsidRPr="005C1A77"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5C1A77">
              <w:rPr>
                <w:rFonts w:asciiTheme="minorHAnsi" w:eastAsia="Calibri" w:hAnsiTheme="minorHAnsi" w:cstheme="minorBidi"/>
                <w:b/>
                <w:bCs/>
                <w:color w:val="0000FF"/>
                <w:sz w:val="24"/>
                <w:szCs w:val="24"/>
                <w:lang w:eastAsia="en-US"/>
              </w:rPr>
              <w:t xml:space="preserve">(H.E Cable &amp; T.C Cable) between ignition panel and base of stack </w:t>
            </w:r>
            <w:r>
              <w:rPr>
                <w:rFonts w:asciiTheme="minorHAnsi" w:eastAsia="Calibri" w:hAnsiTheme="minorHAnsi" w:cstheme="minorBidi"/>
                <w:b/>
                <w:bCs/>
                <w:color w:val="0000FF"/>
                <w:sz w:val="24"/>
                <w:szCs w:val="24"/>
                <w:lang w:eastAsia="en-US"/>
              </w:rPr>
              <w:t>will be supplied.</w:t>
            </w:r>
            <w:r w:rsidRPr="005C1A77">
              <w:rPr>
                <w:rFonts w:asciiTheme="minorHAnsi" w:eastAsia="Calibri" w:hAnsiTheme="minorHAnsi" w:cstheme="minorBidi"/>
                <w:b/>
                <w:bCs/>
                <w:color w:val="0000FF"/>
                <w:sz w:val="24"/>
                <w:szCs w:val="24"/>
                <w:lang w:eastAsia="en-US"/>
              </w:rPr>
              <w:t>(Separately Quotation – as per meter)</w:t>
            </w:r>
          </w:p>
          <w:p w14:paraId="711F763A" w14:textId="11585763"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p>
        </w:tc>
        <w:tc>
          <w:tcPr>
            <w:tcW w:w="1016" w:type="pct"/>
            <w:shd w:val="clear" w:color="auto" w:fill="92D050"/>
          </w:tcPr>
          <w:p w14:paraId="5D96A4CD" w14:textId="77777777" w:rsidR="00325C58" w:rsidRDefault="00325C58" w:rsidP="00B26CFD">
            <w:pPr>
              <w:widowControl/>
              <w:tabs>
                <w:tab w:val="left" w:pos="342"/>
              </w:tabs>
              <w:wordWrap/>
              <w:adjustRightInd/>
              <w:spacing w:line="240" w:lineRule="auto"/>
              <w:ind w:left="72"/>
              <w:jc w:val="left"/>
              <w:textAlignment w:val="auto"/>
              <w:rPr>
                <w:rFonts w:ascii="Cambria" w:hAnsi="Cambria" w:cs="Calibri"/>
                <w:color w:val="000000"/>
                <w:sz w:val="20"/>
                <w:szCs w:val="20"/>
              </w:rPr>
            </w:pPr>
          </w:p>
          <w:p w14:paraId="773D4002" w14:textId="77777777" w:rsidR="00325C58" w:rsidRDefault="00325C58" w:rsidP="00B26CFD">
            <w:pPr>
              <w:widowControl/>
              <w:tabs>
                <w:tab w:val="left" w:pos="342"/>
              </w:tabs>
              <w:wordWrap/>
              <w:adjustRightInd/>
              <w:spacing w:line="240" w:lineRule="auto"/>
              <w:ind w:left="72"/>
              <w:jc w:val="left"/>
              <w:textAlignment w:val="auto"/>
              <w:rPr>
                <w:rFonts w:ascii="Cambria" w:hAnsi="Cambria" w:cs="Calibri"/>
                <w:color w:val="000000"/>
                <w:sz w:val="20"/>
                <w:szCs w:val="20"/>
              </w:rPr>
            </w:pPr>
          </w:p>
          <w:p w14:paraId="03CD9061" w14:textId="77777777" w:rsidR="00325C58" w:rsidRDefault="00325C58" w:rsidP="00B26CFD">
            <w:pPr>
              <w:widowControl/>
              <w:tabs>
                <w:tab w:val="left" w:pos="342"/>
              </w:tabs>
              <w:wordWrap/>
              <w:adjustRightInd/>
              <w:spacing w:line="240" w:lineRule="auto"/>
              <w:ind w:left="72"/>
              <w:jc w:val="left"/>
              <w:textAlignment w:val="auto"/>
              <w:rPr>
                <w:rFonts w:ascii="Cambria" w:hAnsi="Cambria" w:cs="Calibri"/>
                <w:color w:val="000000"/>
                <w:sz w:val="20"/>
                <w:szCs w:val="20"/>
              </w:rPr>
            </w:pPr>
          </w:p>
          <w:p w14:paraId="00289243" w14:textId="77777777" w:rsidR="00325C58" w:rsidRDefault="00325C58" w:rsidP="00B26CFD">
            <w:pPr>
              <w:widowControl/>
              <w:tabs>
                <w:tab w:val="left" w:pos="342"/>
              </w:tabs>
              <w:wordWrap/>
              <w:adjustRightInd/>
              <w:spacing w:line="240" w:lineRule="auto"/>
              <w:ind w:left="72"/>
              <w:jc w:val="left"/>
              <w:textAlignment w:val="auto"/>
              <w:rPr>
                <w:rFonts w:ascii="Cambria" w:hAnsi="Cambria" w:cs="Calibri"/>
                <w:color w:val="000000"/>
                <w:sz w:val="20"/>
                <w:szCs w:val="20"/>
              </w:rPr>
            </w:pPr>
          </w:p>
          <w:p w14:paraId="2F7FD095" w14:textId="77777777" w:rsidR="00325C58" w:rsidRDefault="00325C58" w:rsidP="00B26CFD">
            <w:pPr>
              <w:widowControl/>
              <w:tabs>
                <w:tab w:val="left" w:pos="342"/>
              </w:tabs>
              <w:wordWrap/>
              <w:adjustRightInd/>
              <w:spacing w:line="240" w:lineRule="auto"/>
              <w:ind w:left="72"/>
              <w:jc w:val="left"/>
              <w:textAlignment w:val="auto"/>
              <w:rPr>
                <w:rFonts w:ascii="Cambria" w:hAnsi="Cambria" w:cs="Calibri"/>
                <w:color w:val="000000"/>
                <w:sz w:val="20"/>
                <w:szCs w:val="20"/>
              </w:rPr>
            </w:pPr>
          </w:p>
          <w:p w14:paraId="5F07915E" w14:textId="43435239" w:rsidR="00B26CFD" w:rsidRPr="00B26CFD" w:rsidRDefault="00B26CFD" w:rsidP="00B26CFD">
            <w:pPr>
              <w:widowControl/>
              <w:tabs>
                <w:tab w:val="left" w:pos="342"/>
              </w:tabs>
              <w:wordWrap/>
              <w:adjustRightInd/>
              <w:spacing w:line="240" w:lineRule="auto"/>
              <w:ind w:left="72"/>
              <w:jc w:val="left"/>
              <w:textAlignment w:val="auto"/>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4060BE8E"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556F0C0" w14:textId="77777777" w:rsidTr="00DB2A76">
        <w:trPr>
          <w:trHeight w:val="737"/>
          <w:jc w:val="center"/>
        </w:trPr>
        <w:tc>
          <w:tcPr>
            <w:tcW w:w="528" w:type="pct"/>
            <w:shd w:val="clear" w:color="auto" w:fill="FFFFFF" w:themeFill="background1"/>
            <w:vAlign w:val="center"/>
          </w:tcPr>
          <w:p w14:paraId="4292E789" w14:textId="77777777" w:rsidR="00B26CFD" w:rsidRPr="008F5B12" w:rsidRDefault="00B26CFD" w:rsidP="00B26CFD">
            <w:pPr>
              <w:pStyle w:val="ListParagraph"/>
              <w:numPr>
                <w:ilvl w:val="0"/>
                <w:numId w:val="38"/>
              </w:numPr>
              <w:ind w:left="0" w:firstLine="620"/>
              <w:rPr>
                <w:b/>
                <w:bCs/>
              </w:rPr>
            </w:pPr>
          </w:p>
        </w:tc>
        <w:tc>
          <w:tcPr>
            <w:tcW w:w="601" w:type="pct"/>
            <w:vAlign w:val="center"/>
          </w:tcPr>
          <w:p w14:paraId="18C94F62"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Terminals</w:t>
            </w:r>
          </w:p>
        </w:tc>
        <w:tc>
          <w:tcPr>
            <w:tcW w:w="1148" w:type="pct"/>
            <w:vAlign w:val="center"/>
          </w:tcPr>
          <w:p w14:paraId="7DF7298E"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All terminals shall be screw type. VENDOR shall note that each core/pair/etc. of cable shall be wired to dedicated terminal</w:t>
            </w:r>
          </w:p>
        </w:tc>
        <w:tc>
          <w:tcPr>
            <w:tcW w:w="982" w:type="pct"/>
            <w:vAlign w:val="center"/>
          </w:tcPr>
          <w:p w14:paraId="0E022D51" w14:textId="051D26B1"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2B62E221"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0491324E" w14:textId="0B89D233" w:rsidR="00B26CFD" w:rsidRDefault="00B26CFD" w:rsidP="00B26CFD">
            <w:pPr>
              <w:widowControl/>
              <w:tabs>
                <w:tab w:val="right" w:pos="2969"/>
              </w:tabs>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r>
              <w:rPr>
                <w:rFonts w:ascii="Cambria" w:hAnsi="Cambria" w:cs="Calibri"/>
                <w:color w:val="000000"/>
                <w:sz w:val="20"/>
                <w:szCs w:val="20"/>
              </w:rPr>
              <w:tab/>
            </w:r>
          </w:p>
        </w:tc>
        <w:tc>
          <w:tcPr>
            <w:tcW w:w="725" w:type="pct"/>
          </w:tcPr>
          <w:p w14:paraId="51437E73"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7263B971" w14:textId="77777777" w:rsidTr="00B1171C">
        <w:trPr>
          <w:trHeight w:val="584"/>
          <w:jc w:val="center"/>
        </w:trPr>
        <w:tc>
          <w:tcPr>
            <w:tcW w:w="528" w:type="pct"/>
            <w:shd w:val="clear" w:color="auto" w:fill="FFFFFF" w:themeFill="background1"/>
            <w:vAlign w:val="center"/>
          </w:tcPr>
          <w:p w14:paraId="135EA99A" w14:textId="77777777" w:rsidR="00B26CFD" w:rsidRPr="008F5B12" w:rsidRDefault="00B26CFD" w:rsidP="00B26CFD">
            <w:pPr>
              <w:pStyle w:val="ListParagraph"/>
              <w:numPr>
                <w:ilvl w:val="0"/>
                <w:numId w:val="38"/>
              </w:numPr>
              <w:ind w:left="0" w:firstLine="620"/>
              <w:rPr>
                <w:b/>
                <w:bCs/>
              </w:rPr>
            </w:pPr>
          </w:p>
        </w:tc>
        <w:tc>
          <w:tcPr>
            <w:tcW w:w="601" w:type="pct"/>
            <w:vAlign w:val="center"/>
          </w:tcPr>
          <w:p w14:paraId="319D4719"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Local Panel Dimension</w:t>
            </w:r>
          </w:p>
        </w:tc>
        <w:tc>
          <w:tcPr>
            <w:tcW w:w="1148" w:type="pct"/>
            <w:vAlign w:val="center"/>
          </w:tcPr>
          <w:p w14:paraId="79BD4EDD"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specify the estimated dimension of panels.</w:t>
            </w:r>
          </w:p>
        </w:tc>
        <w:tc>
          <w:tcPr>
            <w:tcW w:w="982" w:type="pct"/>
            <w:shd w:val="clear" w:color="auto" w:fill="auto"/>
            <w:vAlign w:val="center"/>
          </w:tcPr>
          <w:p w14:paraId="7C330EE2"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Aprox. 670mm x 500mm x 300mm.</w:t>
            </w:r>
          </w:p>
          <w:p w14:paraId="6E876ABF" w14:textId="4D341DA4"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The number of panels will be specified in detail design stage.</w:t>
            </w:r>
          </w:p>
        </w:tc>
        <w:tc>
          <w:tcPr>
            <w:tcW w:w="1016" w:type="pct"/>
            <w:shd w:val="clear" w:color="auto" w:fill="92D050"/>
          </w:tcPr>
          <w:p w14:paraId="0D5547D8" w14:textId="77777777" w:rsidR="00B1171C" w:rsidRDefault="00B1171C" w:rsidP="00B26CFD">
            <w:pPr>
              <w:widowControl/>
              <w:wordWrap/>
              <w:adjustRightInd/>
              <w:spacing w:line="240" w:lineRule="auto"/>
              <w:jc w:val="left"/>
              <w:textAlignment w:val="auto"/>
              <w:rPr>
                <w:rFonts w:ascii="Cambria" w:hAnsi="Cambria" w:cs="Calibri"/>
                <w:color w:val="000000"/>
                <w:sz w:val="20"/>
                <w:szCs w:val="20"/>
              </w:rPr>
            </w:pPr>
          </w:p>
          <w:p w14:paraId="1BB1E138" w14:textId="77777777" w:rsidR="00B1171C" w:rsidRDefault="00B1171C" w:rsidP="00B26CFD">
            <w:pPr>
              <w:widowControl/>
              <w:wordWrap/>
              <w:adjustRightInd/>
              <w:spacing w:line="240" w:lineRule="auto"/>
              <w:jc w:val="left"/>
              <w:textAlignment w:val="auto"/>
              <w:rPr>
                <w:rFonts w:ascii="Cambria" w:hAnsi="Cambria" w:cs="Calibri"/>
                <w:color w:val="000000"/>
                <w:sz w:val="20"/>
                <w:szCs w:val="20"/>
              </w:rPr>
            </w:pPr>
          </w:p>
          <w:p w14:paraId="5C1701F8" w14:textId="18BB38AA" w:rsidR="00B26CFD" w:rsidRDefault="00B1171C"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79B3662D"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4AB626A3" w14:textId="77777777" w:rsidTr="00B1171C">
        <w:trPr>
          <w:trHeight w:val="737"/>
          <w:jc w:val="center"/>
        </w:trPr>
        <w:tc>
          <w:tcPr>
            <w:tcW w:w="528" w:type="pct"/>
            <w:shd w:val="clear" w:color="auto" w:fill="FFFFFF" w:themeFill="background1"/>
            <w:vAlign w:val="center"/>
          </w:tcPr>
          <w:p w14:paraId="76CE0FDF" w14:textId="77777777" w:rsidR="00B26CFD" w:rsidRPr="008F5B12" w:rsidRDefault="00B26CFD" w:rsidP="00B26CFD">
            <w:pPr>
              <w:pStyle w:val="ListParagraph"/>
              <w:numPr>
                <w:ilvl w:val="0"/>
                <w:numId w:val="38"/>
              </w:numPr>
              <w:ind w:left="0" w:firstLine="620"/>
              <w:rPr>
                <w:b/>
                <w:bCs/>
              </w:rPr>
            </w:pPr>
          </w:p>
        </w:tc>
        <w:tc>
          <w:tcPr>
            <w:tcW w:w="601" w:type="pct"/>
            <w:vAlign w:val="center"/>
          </w:tcPr>
          <w:p w14:paraId="5A43C689"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Required Power</w:t>
            </w:r>
          </w:p>
        </w:tc>
        <w:tc>
          <w:tcPr>
            <w:tcW w:w="1148" w:type="pct"/>
            <w:vAlign w:val="center"/>
          </w:tcPr>
          <w:p w14:paraId="75245E97"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specify the estimated power required (non-UPS and UPS) if any. Normally 400 VAC non UPS power will be submitted in package battery limit and all other required voltage shall be prepared by vendor.</w:t>
            </w:r>
          </w:p>
        </w:tc>
        <w:tc>
          <w:tcPr>
            <w:tcW w:w="982" w:type="pct"/>
            <w:shd w:val="clear" w:color="auto" w:fill="auto"/>
            <w:vAlign w:val="center"/>
          </w:tcPr>
          <w:p w14:paraId="0F4DCB7B" w14:textId="7F9474DC"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find “</w:t>
            </w:r>
            <w:r w:rsidRPr="00C34119">
              <w:rPr>
                <w:rFonts w:asciiTheme="minorHAnsi" w:eastAsia="Calibri" w:hAnsiTheme="minorHAnsi" w:cstheme="minorBidi"/>
                <w:b/>
                <w:bCs/>
                <w:color w:val="0000FF"/>
                <w:sz w:val="24"/>
                <w:szCs w:val="24"/>
                <w:lang w:eastAsia="en-US"/>
              </w:rPr>
              <w:t>Preliminary Electrical Load list</w:t>
            </w:r>
            <w:r>
              <w:rPr>
                <w:rFonts w:asciiTheme="minorHAnsi" w:eastAsia="Calibri" w:hAnsiTheme="minorHAnsi" w:cstheme="minorBidi"/>
                <w:b/>
                <w:bCs/>
                <w:color w:val="0000FF"/>
                <w:sz w:val="24"/>
                <w:szCs w:val="24"/>
                <w:lang w:eastAsia="en-US"/>
              </w:rPr>
              <w:t>” as attached.</w:t>
            </w:r>
          </w:p>
        </w:tc>
        <w:tc>
          <w:tcPr>
            <w:tcW w:w="1016" w:type="pct"/>
            <w:shd w:val="clear" w:color="auto" w:fill="92D050"/>
          </w:tcPr>
          <w:p w14:paraId="1219DA38" w14:textId="77777777" w:rsidR="00B1171C" w:rsidRDefault="00B1171C" w:rsidP="00B26CFD">
            <w:pPr>
              <w:widowControl/>
              <w:wordWrap/>
              <w:adjustRightInd/>
              <w:spacing w:line="240" w:lineRule="auto"/>
              <w:jc w:val="left"/>
              <w:textAlignment w:val="auto"/>
              <w:rPr>
                <w:rFonts w:ascii="Cambria" w:hAnsi="Cambria" w:cs="Calibri"/>
                <w:color w:val="000000"/>
                <w:sz w:val="20"/>
                <w:szCs w:val="20"/>
              </w:rPr>
            </w:pPr>
          </w:p>
          <w:p w14:paraId="3683F4A4" w14:textId="617980F6" w:rsidR="00B26CFD" w:rsidRDefault="00B1171C"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7F4D11F0"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305359BC" w14:textId="77777777" w:rsidTr="00AE1537">
        <w:trPr>
          <w:trHeight w:val="737"/>
          <w:jc w:val="center"/>
        </w:trPr>
        <w:tc>
          <w:tcPr>
            <w:tcW w:w="528" w:type="pct"/>
            <w:shd w:val="clear" w:color="auto" w:fill="FFFFFF" w:themeFill="background1"/>
            <w:vAlign w:val="center"/>
          </w:tcPr>
          <w:p w14:paraId="48F51E32" w14:textId="77777777" w:rsidR="00B26CFD" w:rsidRPr="008F5B12" w:rsidRDefault="00B26CFD" w:rsidP="00B26CFD">
            <w:pPr>
              <w:pStyle w:val="ListParagraph"/>
              <w:numPr>
                <w:ilvl w:val="0"/>
                <w:numId w:val="38"/>
              </w:numPr>
              <w:ind w:left="0" w:firstLine="620"/>
              <w:rPr>
                <w:b/>
                <w:bCs/>
              </w:rPr>
            </w:pPr>
          </w:p>
        </w:tc>
        <w:tc>
          <w:tcPr>
            <w:tcW w:w="601" w:type="pct"/>
            <w:vAlign w:val="center"/>
          </w:tcPr>
          <w:p w14:paraId="7E943BFA"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Special Tools</w:t>
            </w:r>
          </w:p>
        </w:tc>
        <w:tc>
          <w:tcPr>
            <w:tcW w:w="1148" w:type="pct"/>
            <w:vAlign w:val="center"/>
          </w:tcPr>
          <w:p w14:paraId="17CDE188"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supply all special tools for compressor and axillary devices. This is included the special cables (not mentioned in BK-GNRAL-PEDCO-000-IN-SP-0010), MODBUS sockets, software and etc. The list shall be provided separately.</w:t>
            </w:r>
          </w:p>
        </w:tc>
        <w:tc>
          <w:tcPr>
            <w:tcW w:w="982" w:type="pct"/>
            <w:shd w:val="clear" w:color="auto" w:fill="auto"/>
            <w:vAlign w:val="center"/>
          </w:tcPr>
          <w:p w14:paraId="29BB1B87"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and confirmed.</w:t>
            </w:r>
          </w:p>
          <w:p w14:paraId="5051CDAF" w14:textId="2F0EC0F4"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(if any)</w:t>
            </w:r>
          </w:p>
        </w:tc>
        <w:tc>
          <w:tcPr>
            <w:tcW w:w="1016" w:type="pct"/>
            <w:shd w:val="clear" w:color="auto" w:fill="92D050"/>
          </w:tcPr>
          <w:p w14:paraId="7C0B4D54"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6D4CA403" w14:textId="501D48D1"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303D0771"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3D9B6D91" w14:textId="77777777" w:rsidTr="00AE1537">
        <w:trPr>
          <w:trHeight w:val="737"/>
          <w:jc w:val="center"/>
        </w:trPr>
        <w:tc>
          <w:tcPr>
            <w:tcW w:w="528" w:type="pct"/>
            <w:shd w:val="clear" w:color="auto" w:fill="FFFFFF" w:themeFill="background1"/>
            <w:vAlign w:val="center"/>
          </w:tcPr>
          <w:p w14:paraId="08A6596B" w14:textId="77777777" w:rsidR="00B26CFD" w:rsidRPr="00692284" w:rsidRDefault="00B26CFD" w:rsidP="00B26CFD">
            <w:pPr>
              <w:pStyle w:val="ListParagraph"/>
              <w:numPr>
                <w:ilvl w:val="0"/>
                <w:numId w:val="38"/>
              </w:numPr>
              <w:ind w:left="0" w:firstLine="620"/>
              <w:rPr>
                <w:rFonts w:asciiTheme="minorBidi" w:eastAsia="Calibri" w:hAnsiTheme="minorBidi" w:cstheme="minorBidi"/>
                <w:b/>
                <w:bCs/>
                <w:sz w:val="20"/>
                <w:szCs w:val="20"/>
                <w:lang w:eastAsia="en-US"/>
              </w:rPr>
            </w:pPr>
          </w:p>
        </w:tc>
        <w:tc>
          <w:tcPr>
            <w:tcW w:w="601" w:type="pct"/>
            <w:vAlign w:val="center"/>
          </w:tcPr>
          <w:p w14:paraId="70C1025C"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Protection Instruments</w:t>
            </w:r>
          </w:p>
        </w:tc>
        <w:tc>
          <w:tcPr>
            <w:tcW w:w="1148" w:type="pct"/>
            <w:vAlign w:val="center"/>
          </w:tcPr>
          <w:p w14:paraId="37846EDF"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The protection rating of instruments shall be EEXD/e/ia and IP 65.</w:t>
            </w:r>
          </w:p>
          <w:p w14:paraId="6E9E26C4"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comply with all the requirements and mentioned any mismatch in deviation list which is attached to the PMR.</w:t>
            </w:r>
          </w:p>
        </w:tc>
        <w:tc>
          <w:tcPr>
            <w:tcW w:w="982" w:type="pct"/>
            <w:shd w:val="clear" w:color="auto" w:fill="auto"/>
            <w:vAlign w:val="center"/>
          </w:tcPr>
          <w:p w14:paraId="44423187" w14:textId="4412F09E"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58A27797"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3A72D97E" w14:textId="602A4170"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630E7B42"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E615AC8" w14:textId="77777777" w:rsidTr="00AE1537">
        <w:trPr>
          <w:trHeight w:val="737"/>
          <w:jc w:val="center"/>
        </w:trPr>
        <w:tc>
          <w:tcPr>
            <w:tcW w:w="528" w:type="pct"/>
            <w:shd w:val="clear" w:color="auto" w:fill="FFFFFF" w:themeFill="background1"/>
            <w:vAlign w:val="center"/>
          </w:tcPr>
          <w:p w14:paraId="0EC71E4F" w14:textId="77777777" w:rsidR="00B26CFD" w:rsidRPr="00692284" w:rsidRDefault="00B26CFD" w:rsidP="00B26CFD">
            <w:pPr>
              <w:pStyle w:val="ListParagraph"/>
              <w:numPr>
                <w:ilvl w:val="0"/>
                <w:numId w:val="38"/>
              </w:numPr>
              <w:ind w:left="0" w:firstLine="620"/>
              <w:rPr>
                <w:rFonts w:asciiTheme="minorBidi" w:eastAsia="Calibri" w:hAnsiTheme="minorBidi" w:cstheme="minorBidi"/>
                <w:b/>
                <w:bCs/>
                <w:sz w:val="20"/>
                <w:szCs w:val="20"/>
                <w:lang w:eastAsia="en-US"/>
              </w:rPr>
            </w:pPr>
          </w:p>
        </w:tc>
        <w:tc>
          <w:tcPr>
            <w:tcW w:w="601" w:type="pct"/>
            <w:vAlign w:val="center"/>
          </w:tcPr>
          <w:p w14:paraId="07E26CE2" w14:textId="77777777" w:rsidR="00B26CFD" w:rsidRPr="00D13AE3" w:rsidRDefault="00B26CFD" w:rsidP="00B26CFD">
            <w:pPr>
              <w:widowControl/>
              <w:wordWrap/>
              <w:adjustRightInd/>
              <w:spacing w:line="240" w:lineRule="auto"/>
              <w:jc w:val="left"/>
              <w:textAlignment w:val="auto"/>
              <w:rPr>
                <w:rFonts w:ascii="Cambria" w:hAnsi="Cambria" w:cs="Calibri"/>
                <w:b/>
                <w:bCs/>
                <w:color w:val="000000"/>
                <w:sz w:val="16"/>
                <w:szCs w:val="16"/>
              </w:rPr>
            </w:pPr>
            <w:r w:rsidRPr="00D13AE3">
              <w:rPr>
                <w:rFonts w:ascii="Cambria" w:hAnsi="Cambria" w:cs="Calibri"/>
                <w:b/>
                <w:bCs/>
                <w:color w:val="000000"/>
                <w:sz w:val="16"/>
                <w:szCs w:val="16"/>
              </w:rPr>
              <w:t>Start-up</w:t>
            </w:r>
          </w:p>
        </w:tc>
        <w:tc>
          <w:tcPr>
            <w:tcW w:w="1148" w:type="pct"/>
            <w:vAlign w:val="center"/>
          </w:tcPr>
          <w:p w14:paraId="1477C5B6" w14:textId="77777777" w:rsidR="00B26CFD" w:rsidRPr="00D13AE3" w:rsidRDefault="00B26CFD" w:rsidP="00B26CFD">
            <w:pPr>
              <w:widowControl/>
              <w:wordWrap/>
              <w:adjustRightInd/>
              <w:spacing w:line="240" w:lineRule="auto"/>
              <w:jc w:val="left"/>
              <w:textAlignment w:val="auto"/>
              <w:rPr>
                <w:rFonts w:ascii="Cambria" w:hAnsi="Cambria" w:cs="Calibri"/>
                <w:color w:val="000000"/>
                <w:sz w:val="16"/>
                <w:szCs w:val="16"/>
              </w:rPr>
            </w:pPr>
            <w:r w:rsidRPr="00D13AE3">
              <w:rPr>
                <w:rFonts w:ascii="Cambria" w:hAnsi="Cambria" w:cs="Calibri"/>
                <w:color w:val="000000"/>
                <w:sz w:val="16"/>
                <w:szCs w:val="16"/>
              </w:rPr>
              <w:t>VENDOR shall clearly state the start-up sequence. It shall be mentioned if any additional instrument or valve is required. Also, the interface signals shall be mentioned (if any)</w:t>
            </w:r>
          </w:p>
        </w:tc>
        <w:tc>
          <w:tcPr>
            <w:tcW w:w="982" w:type="pct"/>
            <w:shd w:val="clear" w:color="auto" w:fill="auto"/>
            <w:vAlign w:val="center"/>
          </w:tcPr>
          <w:p w14:paraId="1B44BA5D"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51E8A604" w14:textId="1941AF49"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will be specified after P.O.</w:t>
            </w:r>
          </w:p>
        </w:tc>
        <w:tc>
          <w:tcPr>
            <w:tcW w:w="1016" w:type="pct"/>
            <w:shd w:val="clear" w:color="auto" w:fill="92D050"/>
          </w:tcPr>
          <w:p w14:paraId="6BD2C13B"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6535CB8E" w14:textId="6AE4A210"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5BCEFA33"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E3BAB6E" w14:textId="77777777" w:rsidTr="00B1171C">
        <w:trPr>
          <w:trHeight w:val="737"/>
          <w:jc w:val="center"/>
        </w:trPr>
        <w:tc>
          <w:tcPr>
            <w:tcW w:w="528" w:type="pct"/>
            <w:vAlign w:val="center"/>
          </w:tcPr>
          <w:p w14:paraId="67E485D8" w14:textId="77777777" w:rsidR="00B26CFD" w:rsidRPr="00692284" w:rsidRDefault="00B26CFD" w:rsidP="00B26CFD">
            <w:pPr>
              <w:pStyle w:val="ListParagraph"/>
              <w:numPr>
                <w:ilvl w:val="0"/>
                <w:numId w:val="38"/>
              </w:numPr>
              <w:ind w:left="0" w:firstLine="620"/>
              <w:rPr>
                <w:rFonts w:asciiTheme="minorBidi" w:eastAsia="Calibri" w:hAnsiTheme="minorBidi" w:cstheme="minorBidi"/>
                <w:b/>
                <w:bCs/>
                <w:sz w:val="20"/>
                <w:szCs w:val="20"/>
                <w:lang w:eastAsia="en-US"/>
              </w:rPr>
            </w:pPr>
          </w:p>
        </w:tc>
        <w:tc>
          <w:tcPr>
            <w:tcW w:w="601" w:type="pct"/>
            <w:vAlign w:val="center"/>
          </w:tcPr>
          <w:p w14:paraId="44EF8B7B" w14:textId="77777777" w:rsidR="00B26CFD" w:rsidRPr="00056EFB" w:rsidRDefault="00B26CFD" w:rsidP="00B26CFD">
            <w:pPr>
              <w:widowControl/>
              <w:wordWrap/>
              <w:adjustRightInd/>
              <w:spacing w:line="240" w:lineRule="auto"/>
              <w:jc w:val="left"/>
              <w:textAlignment w:val="auto"/>
              <w:rPr>
                <w:rFonts w:ascii="Cambria" w:hAnsi="Cambria" w:cs="Calibri"/>
                <w:b/>
                <w:bCs/>
                <w:color w:val="000000"/>
                <w:sz w:val="16"/>
                <w:szCs w:val="16"/>
              </w:rPr>
            </w:pPr>
            <w:r w:rsidRPr="00056EFB">
              <w:rPr>
                <w:rFonts w:ascii="Cambria" w:hAnsi="Cambria" w:cs="Calibri"/>
                <w:b/>
                <w:bCs/>
                <w:color w:val="000000"/>
                <w:sz w:val="16"/>
                <w:szCs w:val="16"/>
              </w:rPr>
              <w:t>Spare part</w:t>
            </w:r>
          </w:p>
        </w:tc>
        <w:tc>
          <w:tcPr>
            <w:tcW w:w="1148" w:type="pct"/>
            <w:vAlign w:val="center"/>
          </w:tcPr>
          <w:p w14:paraId="34C6C99F" w14:textId="77777777" w:rsidR="00B26CFD" w:rsidRPr="00056EFB" w:rsidRDefault="00B26CFD" w:rsidP="00B26CFD">
            <w:pPr>
              <w:widowControl/>
              <w:wordWrap/>
              <w:adjustRightInd/>
              <w:spacing w:line="240" w:lineRule="auto"/>
              <w:jc w:val="left"/>
              <w:textAlignment w:val="auto"/>
              <w:rPr>
                <w:rFonts w:ascii="Cambria" w:hAnsi="Cambria" w:cs="Calibri"/>
                <w:color w:val="000000"/>
                <w:sz w:val="16"/>
                <w:szCs w:val="16"/>
              </w:rPr>
            </w:pPr>
            <w:r w:rsidRPr="00056EFB">
              <w:rPr>
                <w:rFonts w:ascii="Cambria" w:hAnsi="Cambria" w:cs="Calibri"/>
                <w:color w:val="000000"/>
                <w:sz w:val="16"/>
                <w:szCs w:val="16"/>
              </w:rPr>
              <w:t>VENDOR shall supply all commissioning/ 2 years spare part as per NISOC procedure, attached to PMR for instrumentation and LCP.</w:t>
            </w:r>
          </w:p>
        </w:tc>
        <w:tc>
          <w:tcPr>
            <w:tcW w:w="982" w:type="pct"/>
            <w:shd w:val="clear" w:color="auto" w:fill="auto"/>
            <w:vAlign w:val="center"/>
          </w:tcPr>
          <w:p w14:paraId="70961ECF" w14:textId="77777777" w:rsidR="00B26CFD" w:rsidRDefault="00B26CFD" w:rsidP="00B26CFD">
            <w:pPr>
              <w:jc w:val="center"/>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4931ADBB" w14:textId="687C2C50"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refer to</w:t>
            </w:r>
            <w:r w:rsidRPr="00CB48DC">
              <w:rPr>
                <w:rFonts w:asciiTheme="minorHAnsi" w:eastAsia="Calibri" w:hAnsiTheme="minorHAnsi" w:cstheme="minorBidi"/>
                <w:b/>
                <w:bCs/>
                <w:color w:val="0000FF"/>
                <w:sz w:val="24"/>
                <w:szCs w:val="24"/>
                <w:lang w:eastAsia="en-US"/>
              </w:rPr>
              <w:t xml:space="preserve"> Art. 5 of our T.P</w:t>
            </w:r>
          </w:p>
        </w:tc>
        <w:tc>
          <w:tcPr>
            <w:tcW w:w="1016" w:type="pct"/>
            <w:shd w:val="clear" w:color="auto" w:fill="92D050"/>
          </w:tcPr>
          <w:p w14:paraId="04B777E3" w14:textId="77777777" w:rsidR="00B1171C" w:rsidRDefault="00B1171C" w:rsidP="00B26CFD">
            <w:pPr>
              <w:widowControl/>
              <w:wordWrap/>
              <w:adjustRightInd/>
              <w:spacing w:line="240" w:lineRule="auto"/>
              <w:jc w:val="left"/>
              <w:textAlignment w:val="auto"/>
              <w:rPr>
                <w:rFonts w:ascii="Cambria" w:hAnsi="Cambria" w:cs="Calibri"/>
                <w:color w:val="000000"/>
                <w:sz w:val="20"/>
                <w:szCs w:val="20"/>
              </w:rPr>
            </w:pPr>
          </w:p>
          <w:p w14:paraId="11E2B807" w14:textId="04D544A7" w:rsidR="00B26CFD" w:rsidRDefault="00B1171C"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41BA96E5"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A3A8AA5" w14:textId="77777777" w:rsidTr="00DE4F1C">
        <w:trPr>
          <w:trHeight w:val="737"/>
          <w:jc w:val="center"/>
        </w:trPr>
        <w:tc>
          <w:tcPr>
            <w:tcW w:w="528" w:type="pct"/>
            <w:vAlign w:val="center"/>
          </w:tcPr>
          <w:p w14:paraId="422C6571" w14:textId="77777777" w:rsidR="00B26CFD" w:rsidRPr="00692284" w:rsidRDefault="00B26CFD" w:rsidP="00B26CFD">
            <w:pPr>
              <w:pStyle w:val="ListParagraph"/>
              <w:numPr>
                <w:ilvl w:val="0"/>
                <w:numId w:val="38"/>
              </w:numPr>
              <w:ind w:left="0" w:firstLine="620"/>
              <w:rPr>
                <w:rFonts w:asciiTheme="minorBidi" w:eastAsia="Calibri" w:hAnsiTheme="minorBidi" w:cstheme="minorBidi"/>
                <w:b/>
                <w:bCs/>
                <w:sz w:val="20"/>
                <w:szCs w:val="20"/>
                <w:lang w:eastAsia="en-US"/>
              </w:rPr>
            </w:pPr>
          </w:p>
        </w:tc>
        <w:tc>
          <w:tcPr>
            <w:tcW w:w="601" w:type="pct"/>
            <w:vAlign w:val="center"/>
          </w:tcPr>
          <w:p w14:paraId="3C3C68A8" w14:textId="77777777" w:rsidR="00B26CFD" w:rsidRPr="00056EFB" w:rsidRDefault="00B26CFD" w:rsidP="00B26CFD">
            <w:pPr>
              <w:widowControl/>
              <w:wordWrap/>
              <w:adjustRightInd/>
              <w:spacing w:line="240" w:lineRule="auto"/>
              <w:jc w:val="left"/>
              <w:textAlignment w:val="auto"/>
              <w:rPr>
                <w:rFonts w:ascii="Cambria" w:hAnsi="Cambria" w:cs="Calibri"/>
                <w:b/>
                <w:bCs/>
                <w:color w:val="000000"/>
                <w:sz w:val="16"/>
                <w:szCs w:val="16"/>
              </w:rPr>
            </w:pPr>
            <w:r w:rsidRPr="00056EFB">
              <w:rPr>
                <w:rFonts w:ascii="Cambria" w:hAnsi="Cambria" w:cs="Calibri"/>
                <w:b/>
                <w:bCs/>
                <w:color w:val="000000"/>
                <w:sz w:val="16"/>
                <w:szCs w:val="16"/>
              </w:rPr>
              <w:t xml:space="preserve">Project AVL </w:t>
            </w:r>
          </w:p>
        </w:tc>
        <w:tc>
          <w:tcPr>
            <w:tcW w:w="1148" w:type="pct"/>
            <w:vAlign w:val="center"/>
          </w:tcPr>
          <w:p w14:paraId="7487CF3E" w14:textId="77777777" w:rsidR="00B26CFD" w:rsidRPr="00056EFB" w:rsidRDefault="00B26CFD" w:rsidP="00B26CFD">
            <w:pPr>
              <w:widowControl/>
              <w:wordWrap/>
              <w:adjustRightInd/>
              <w:spacing w:line="240" w:lineRule="auto"/>
              <w:jc w:val="left"/>
              <w:textAlignment w:val="auto"/>
              <w:rPr>
                <w:rFonts w:ascii="Cambria" w:hAnsi="Cambria" w:cs="Calibri"/>
                <w:color w:val="000000"/>
                <w:sz w:val="16"/>
                <w:szCs w:val="16"/>
              </w:rPr>
            </w:pPr>
            <w:r w:rsidRPr="00056EFB">
              <w:rPr>
                <w:rFonts w:ascii="Cambria" w:hAnsi="Cambria" w:cs="Calibri"/>
                <w:color w:val="000000"/>
                <w:sz w:val="16"/>
                <w:szCs w:val="16"/>
              </w:rPr>
              <w:t>Project AVL shall be followed by vendor for instrument/ control item selection. Any deviation shall be specified in deviation list.</w:t>
            </w:r>
          </w:p>
        </w:tc>
        <w:tc>
          <w:tcPr>
            <w:tcW w:w="982" w:type="pct"/>
            <w:shd w:val="clear" w:color="auto" w:fill="auto"/>
            <w:vAlign w:val="center"/>
          </w:tcPr>
          <w:p w14:paraId="1926720A" w14:textId="08D58253"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7090B3AA"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72F1AE7D" w14:textId="244F075B"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r>
              <w:rPr>
                <w:rFonts w:ascii="Cambria" w:hAnsi="Cambria" w:cs="Calibri"/>
                <w:color w:val="000000"/>
                <w:sz w:val="20"/>
                <w:szCs w:val="20"/>
              </w:rPr>
              <w:t>.</w:t>
            </w:r>
          </w:p>
        </w:tc>
        <w:tc>
          <w:tcPr>
            <w:tcW w:w="725" w:type="pct"/>
          </w:tcPr>
          <w:p w14:paraId="3CBFEED7"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5D9BD7F2" w14:textId="77777777" w:rsidTr="00CC2D29">
        <w:trPr>
          <w:trHeight w:val="737"/>
          <w:jc w:val="center"/>
        </w:trPr>
        <w:tc>
          <w:tcPr>
            <w:tcW w:w="5000" w:type="pct"/>
            <w:gridSpan w:val="6"/>
            <w:shd w:val="clear" w:color="auto" w:fill="D9D9D9" w:themeFill="background1" w:themeFillShade="D9"/>
            <w:vAlign w:val="center"/>
          </w:tcPr>
          <w:p w14:paraId="22E59BEF" w14:textId="77777777" w:rsidR="00B26CFD" w:rsidRPr="00F76F7B" w:rsidRDefault="00B26CFD" w:rsidP="00B26CFD">
            <w:pPr>
              <w:widowControl/>
              <w:wordWrap/>
              <w:adjustRightInd/>
              <w:spacing w:before="120" w:after="120" w:line="200" w:lineRule="atLeast"/>
              <w:jc w:val="left"/>
              <w:textAlignment w:val="auto"/>
              <w:rPr>
                <w:b/>
                <w:bCs/>
                <w:i/>
                <w:iCs/>
                <w:color w:val="C00000"/>
                <w:sz w:val="24"/>
                <w:szCs w:val="24"/>
              </w:rPr>
            </w:pPr>
            <w:r w:rsidRPr="00F76F7B">
              <w:rPr>
                <w:b/>
                <w:bCs/>
                <w:i/>
                <w:iCs/>
                <w:color w:val="C00000"/>
                <w:sz w:val="24"/>
                <w:szCs w:val="24"/>
              </w:rPr>
              <w:t>ELECTRICAL</w:t>
            </w:r>
          </w:p>
        </w:tc>
      </w:tr>
      <w:tr w:rsidR="00B26CFD" w:rsidRPr="000A788D" w14:paraId="79E49784" w14:textId="77777777" w:rsidTr="00DE4F1C">
        <w:trPr>
          <w:trHeight w:val="737"/>
          <w:jc w:val="center"/>
        </w:trPr>
        <w:tc>
          <w:tcPr>
            <w:tcW w:w="528" w:type="pct"/>
            <w:shd w:val="clear" w:color="auto" w:fill="FFFFFF" w:themeFill="background1"/>
            <w:vAlign w:val="center"/>
          </w:tcPr>
          <w:p w14:paraId="3EB83AA0" w14:textId="77777777" w:rsidR="00B26CFD" w:rsidRPr="008F5B12" w:rsidRDefault="00B26CFD" w:rsidP="00B26CFD">
            <w:pPr>
              <w:pStyle w:val="ListParagraph"/>
            </w:pPr>
            <w:r w:rsidRPr="008F5B12">
              <w:lastRenderedPageBreak/>
              <w:tab/>
            </w:r>
          </w:p>
          <w:p w14:paraId="3CADF28D" w14:textId="77777777" w:rsidR="00B26CFD" w:rsidRPr="008F5B12" w:rsidRDefault="00B26CFD" w:rsidP="00B26CFD">
            <w:pPr>
              <w:pStyle w:val="ListParagraph"/>
              <w:widowControl/>
              <w:numPr>
                <w:ilvl w:val="0"/>
                <w:numId w:val="47"/>
              </w:numPr>
              <w:wordWrap/>
              <w:autoSpaceDE w:val="0"/>
              <w:autoSpaceDN w:val="0"/>
              <w:adjustRightInd/>
              <w:spacing w:line="240" w:lineRule="auto"/>
              <w:ind w:left="659" w:hanging="39"/>
              <w:jc w:val="center"/>
              <w:textAlignment w:val="auto"/>
            </w:pPr>
            <w:r w:rsidRPr="008F5B12">
              <w:tab/>
            </w:r>
          </w:p>
        </w:tc>
        <w:tc>
          <w:tcPr>
            <w:tcW w:w="601" w:type="pct"/>
            <w:vAlign w:val="center"/>
          </w:tcPr>
          <w:p w14:paraId="783EF0AC" w14:textId="77777777" w:rsidR="00B26CFD" w:rsidRPr="00174C85"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8" w:type="pct"/>
            <w:vAlign w:val="center"/>
          </w:tcPr>
          <w:p w14:paraId="21A3F471" w14:textId="77777777" w:rsidR="00B26CFD" w:rsidRPr="008812A3" w:rsidRDefault="00B26CFD" w:rsidP="00B26CFD">
            <w:pPr>
              <w:wordWrap/>
              <w:spacing w:line="240" w:lineRule="auto"/>
              <w:rPr>
                <w:rFonts w:ascii="Cambria" w:hAnsi="Cambria" w:cs="Calibri"/>
                <w:color w:val="000000"/>
                <w:sz w:val="18"/>
                <w:szCs w:val="18"/>
              </w:rPr>
            </w:pPr>
            <w:r w:rsidRPr="008812A3">
              <w:rPr>
                <w:rFonts w:ascii="Cambria" w:hAnsi="Cambria" w:cs="Calibri"/>
                <w:color w:val="000000"/>
                <w:sz w:val="18"/>
                <w:szCs w:val="18"/>
              </w:rPr>
              <w:t>All electrical equipment shall comply with electrical references &amp; standard that mentioned on material</w:t>
            </w:r>
            <w:r>
              <w:rPr>
                <w:rFonts w:ascii="Cambria" w:hAnsi="Cambria" w:cs="Calibri"/>
                <w:color w:val="000000"/>
                <w:sz w:val="18"/>
                <w:szCs w:val="18"/>
              </w:rPr>
              <w:t xml:space="preserve"> requisition. IPS-E-EL-100 (1). IPS-</w:t>
            </w:r>
            <w:r w:rsidRPr="004316B5">
              <w:rPr>
                <w:rFonts w:ascii="Cambria" w:hAnsi="Cambria" w:cs="Calibri"/>
                <w:color w:val="000000"/>
                <w:sz w:val="18"/>
                <w:szCs w:val="18"/>
              </w:rPr>
              <w:t>M-El-271</w:t>
            </w:r>
            <w:r>
              <w:rPr>
                <w:rFonts w:ascii="Cambria" w:hAnsi="Cambria" w:cs="Calibri"/>
                <w:color w:val="000000"/>
                <w:sz w:val="18"/>
                <w:szCs w:val="18"/>
              </w:rPr>
              <w:t xml:space="preserve"> (2), IPS-</w:t>
            </w:r>
            <w:r w:rsidRPr="004316B5">
              <w:rPr>
                <w:rFonts w:ascii="Cambria" w:hAnsi="Cambria" w:cs="Calibri"/>
                <w:color w:val="000000"/>
                <w:sz w:val="18"/>
                <w:szCs w:val="18"/>
              </w:rPr>
              <w:t>M-El-</w:t>
            </w:r>
            <w:r>
              <w:rPr>
                <w:rFonts w:ascii="Cambria" w:hAnsi="Cambria" w:cs="Calibri"/>
                <w:color w:val="000000"/>
                <w:sz w:val="18"/>
                <w:szCs w:val="18"/>
              </w:rPr>
              <w:t xml:space="preserve">161 (2), </w:t>
            </w:r>
            <w:r w:rsidRPr="008812A3">
              <w:rPr>
                <w:rFonts w:ascii="Cambria" w:hAnsi="Cambria" w:cs="Calibri"/>
                <w:color w:val="000000"/>
                <w:sz w:val="18"/>
                <w:szCs w:val="18"/>
              </w:rPr>
              <w:t>IPS-M-EL-131 (2)</w:t>
            </w:r>
          </w:p>
        </w:tc>
        <w:tc>
          <w:tcPr>
            <w:tcW w:w="982" w:type="pct"/>
            <w:shd w:val="clear" w:color="auto" w:fill="auto"/>
            <w:vAlign w:val="center"/>
          </w:tcPr>
          <w:p w14:paraId="29E55391" w14:textId="5B4E30A6"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840EB24"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0D898A70"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5DC3A436" w14:textId="19C75687" w:rsidR="00B26CFD" w:rsidRPr="000E4697" w:rsidRDefault="00B26CFD" w:rsidP="00B26CFD">
            <w:pPr>
              <w:widowControl/>
              <w:wordWrap/>
              <w:adjustRightInd/>
              <w:spacing w:line="240" w:lineRule="auto"/>
              <w:jc w:val="left"/>
              <w:textAlignment w:val="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357F90D9" w14:textId="77777777" w:rsidR="00B26CFD" w:rsidRPr="004C316C"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6A5A8912" w14:textId="77777777" w:rsidTr="00DE4F1C">
        <w:trPr>
          <w:trHeight w:val="737"/>
          <w:jc w:val="center"/>
        </w:trPr>
        <w:tc>
          <w:tcPr>
            <w:tcW w:w="528" w:type="pct"/>
            <w:shd w:val="clear" w:color="auto" w:fill="FFFFFF" w:themeFill="background1"/>
            <w:vAlign w:val="center"/>
          </w:tcPr>
          <w:p w14:paraId="5195961E"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72ACDDC7"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8" w:type="pct"/>
            <w:vAlign w:val="center"/>
          </w:tcPr>
          <w:p w14:paraId="6CC5162C" w14:textId="77777777" w:rsidR="00B26CFD" w:rsidRPr="008812A3" w:rsidRDefault="00B26CFD" w:rsidP="00B26CFD">
            <w:pPr>
              <w:wordWrap/>
              <w:spacing w:line="240" w:lineRule="auto"/>
              <w:rPr>
                <w:rFonts w:ascii="Cambria" w:hAnsi="Cambria" w:cs="Calibri"/>
                <w:color w:val="000000"/>
                <w:sz w:val="18"/>
                <w:szCs w:val="18"/>
              </w:rPr>
            </w:pPr>
            <w:r w:rsidRPr="008812A3">
              <w:rPr>
                <w:rFonts w:ascii="Cambria" w:hAnsi="Cambria" w:cs="Calibri"/>
                <w:color w:val="000000"/>
                <w:sz w:val="18"/>
                <w:szCs w:val="18"/>
              </w:rPr>
              <w:t xml:space="preserve">All documents related to electrical equipment shall be submitted by vendor such as preliminary load list, electrical equipment list, </w:t>
            </w:r>
            <w:r>
              <w:rPr>
                <w:rFonts w:ascii="Cambria" w:hAnsi="Cambria" w:cs="Calibri"/>
                <w:color w:val="000000"/>
                <w:sz w:val="18"/>
                <w:szCs w:val="18"/>
              </w:rPr>
              <w:t>cable list &amp; . . .</w:t>
            </w:r>
          </w:p>
        </w:tc>
        <w:tc>
          <w:tcPr>
            <w:tcW w:w="982" w:type="pct"/>
            <w:shd w:val="clear" w:color="auto" w:fill="auto"/>
            <w:vAlign w:val="center"/>
          </w:tcPr>
          <w:p w14:paraId="5FF091FD" w14:textId="4DD4C242" w:rsidR="00B26CFD" w:rsidRPr="00E921A0"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E921A0">
              <w:rPr>
                <w:rFonts w:asciiTheme="minorHAnsi" w:eastAsia="Calibri" w:hAnsiTheme="minorHAnsi" w:cstheme="minorBidi"/>
                <w:b/>
                <w:bCs/>
                <w:color w:val="0000FF"/>
                <w:sz w:val="24"/>
                <w:szCs w:val="24"/>
                <w:lang w:eastAsia="en-US"/>
              </w:rPr>
              <w:t>preliminary load list is okay, others document</w:t>
            </w:r>
            <w:r>
              <w:rPr>
                <w:rFonts w:asciiTheme="minorHAnsi" w:eastAsia="Calibri" w:hAnsiTheme="minorHAnsi" w:cstheme="minorBidi"/>
                <w:b/>
                <w:bCs/>
                <w:color w:val="0000FF"/>
                <w:sz w:val="24"/>
                <w:szCs w:val="24"/>
                <w:lang w:eastAsia="en-US"/>
              </w:rPr>
              <w:t xml:space="preserve"> </w:t>
            </w:r>
            <w:r w:rsidRPr="00E921A0">
              <w:rPr>
                <w:rFonts w:asciiTheme="minorHAnsi" w:eastAsia="Calibri" w:hAnsiTheme="minorHAnsi" w:cstheme="minorBidi"/>
                <w:b/>
                <w:bCs/>
                <w:color w:val="0000FF"/>
                <w:sz w:val="24"/>
                <w:szCs w:val="24"/>
                <w:lang w:eastAsia="en-US"/>
              </w:rPr>
              <w:t xml:space="preserve">will </w:t>
            </w:r>
            <w:r>
              <w:rPr>
                <w:rFonts w:asciiTheme="minorHAnsi" w:eastAsia="Calibri" w:hAnsiTheme="minorHAnsi" w:cstheme="minorBidi"/>
                <w:b/>
                <w:bCs/>
                <w:color w:val="0000FF"/>
                <w:sz w:val="24"/>
                <w:szCs w:val="24"/>
                <w:lang w:eastAsia="en-US"/>
              </w:rPr>
              <w:t xml:space="preserve">be </w:t>
            </w:r>
            <w:r w:rsidRPr="00E921A0">
              <w:rPr>
                <w:rFonts w:asciiTheme="minorHAnsi" w:eastAsia="Calibri" w:hAnsiTheme="minorHAnsi" w:cstheme="minorBidi"/>
                <w:b/>
                <w:bCs/>
                <w:color w:val="0000FF"/>
                <w:sz w:val="24"/>
                <w:szCs w:val="24"/>
                <w:lang w:eastAsia="en-US"/>
              </w:rPr>
              <w:t>submit</w:t>
            </w:r>
            <w:r>
              <w:rPr>
                <w:rFonts w:asciiTheme="minorHAnsi" w:eastAsia="Calibri" w:hAnsiTheme="minorHAnsi" w:cstheme="minorBidi"/>
                <w:b/>
                <w:bCs/>
                <w:color w:val="0000FF"/>
                <w:sz w:val="24"/>
                <w:szCs w:val="24"/>
                <w:lang w:eastAsia="en-US"/>
              </w:rPr>
              <w:t>ted</w:t>
            </w:r>
            <w:r w:rsidRPr="00E921A0">
              <w:rPr>
                <w:rFonts w:asciiTheme="minorHAnsi" w:eastAsia="Calibri" w:hAnsiTheme="minorHAnsi" w:cstheme="minorBidi"/>
                <w:b/>
                <w:bCs/>
                <w:color w:val="0000FF"/>
                <w:sz w:val="24"/>
                <w:szCs w:val="24"/>
                <w:lang w:eastAsia="en-US"/>
              </w:rPr>
              <w:t xml:space="preserve"> after P.O.</w:t>
            </w:r>
          </w:p>
        </w:tc>
        <w:tc>
          <w:tcPr>
            <w:tcW w:w="1016" w:type="pct"/>
            <w:shd w:val="clear" w:color="auto" w:fill="92D050"/>
          </w:tcPr>
          <w:p w14:paraId="6D830B0B"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2B1D886E" w14:textId="38E0CB13" w:rsidR="00B26CFD" w:rsidRPr="00DE4F1C" w:rsidRDefault="00B26CFD" w:rsidP="00B26CFD">
            <w:pPr>
              <w:widowControl/>
              <w:wordWrap/>
              <w:adjustRightInd/>
              <w:spacing w:line="240" w:lineRule="auto"/>
              <w:jc w:val="left"/>
              <w:textAlignment w:val="auto"/>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27079E8F" w14:textId="77777777" w:rsidR="00B26CFD" w:rsidRPr="007015E7" w:rsidRDefault="00B26CFD" w:rsidP="00B26CFD">
            <w:pPr>
              <w:pStyle w:val="ListParagraph"/>
              <w:widowControl/>
              <w:wordWrap/>
              <w:adjustRightInd/>
              <w:spacing w:line="240" w:lineRule="auto"/>
              <w:ind w:left="252"/>
              <w:jc w:val="left"/>
              <w:textAlignment w:val="auto"/>
              <w:rPr>
                <w:rFonts w:asciiTheme="minorHAnsi" w:eastAsia="Calibri" w:hAnsiTheme="minorHAnsi" w:cstheme="minorBidi"/>
                <w:b/>
                <w:bCs/>
                <w:color w:val="0000FF"/>
                <w:lang w:eastAsia="en-US"/>
              </w:rPr>
            </w:pPr>
          </w:p>
        </w:tc>
      </w:tr>
      <w:tr w:rsidR="00B26CFD" w:rsidRPr="000A788D" w14:paraId="2200C8A8" w14:textId="77777777" w:rsidTr="00DE4F1C">
        <w:trPr>
          <w:trHeight w:val="530"/>
          <w:jc w:val="center"/>
        </w:trPr>
        <w:tc>
          <w:tcPr>
            <w:tcW w:w="528" w:type="pct"/>
            <w:shd w:val="clear" w:color="auto" w:fill="FFFFFF" w:themeFill="background1"/>
            <w:vAlign w:val="center"/>
          </w:tcPr>
          <w:p w14:paraId="2E496F6D"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5244740D" w14:textId="77777777" w:rsidR="00B26CFD" w:rsidRPr="00174C85"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8" w:type="pct"/>
            <w:vAlign w:val="center"/>
          </w:tcPr>
          <w:p w14:paraId="2724ED31" w14:textId="77777777" w:rsidR="00B26CFD" w:rsidRPr="008812A3" w:rsidRDefault="00B26CFD" w:rsidP="00B26CFD">
            <w:pPr>
              <w:wordWrap/>
              <w:spacing w:line="240" w:lineRule="auto"/>
              <w:rPr>
                <w:rFonts w:ascii="Cambria" w:hAnsi="Cambria" w:cs="Calibri"/>
                <w:color w:val="000000"/>
                <w:sz w:val="18"/>
                <w:szCs w:val="18"/>
              </w:rPr>
            </w:pPr>
            <w:r>
              <w:rPr>
                <w:rFonts w:ascii="Cambria" w:hAnsi="Cambria" w:cs="Calibri"/>
                <w:color w:val="000000"/>
                <w:sz w:val="18"/>
                <w:szCs w:val="18"/>
              </w:rPr>
              <w:t>The rated voltage of project is 3pahse, 400/230 V, 50 Hz. Please consider them for detail design.</w:t>
            </w:r>
          </w:p>
        </w:tc>
        <w:tc>
          <w:tcPr>
            <w:tcW w:w="982" w:type="pct"/>
            <w:shd w:val="clear" w:color="auto" w:fill="auto"/>
            <w:vAlign w:val="center"/>
          </w:tcPr>
          <w:p w14:paraId="4EAC3BCE" w14:textId="70EE984D"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574B8D12" w14:textId="77777777" w:rsidR="00B26CFD" w:rsidRDefault="00B26CFD" w:rsidP="00B26CFD">
            <w:pPr>
              <w:widowControl/>
              <w:wordWrap/>
              <w:adjustRightInd/>
              <w:spacing w:line="240" w:lineRule="auto"/>
              <w:jc w:val="left"/>
              <w:textAlignment w:val="auto"/>
              <w:rPr>
                <w:rFonts w:ascii="Cambria" w:hAnsi="Cambria" w:cs="Calibri"/>
                <w:color w:val="000000"/>
                <w:sz w:val="20"/>
                <w:szCs w:val="20"/>
              </w:rPr>
            </w:pPr>
          </w:p>
          <w:p w14:paraId="407F20DB" w14:textId="1D13C05C" w:rsidR="00B26CFD" w:rsidRPr="00350590"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r w:rsidRPr="00C569B3">
              <w:rPr>
                <w:rFonts w:ascii="Cambria" w:hAnsi="Cambria" w:cs="Calibri"/>
                <w:color w:val="000000"/>
                <w:sz w:val="20"/>
                <w:szCs w:val="20"/>
              </w:rPr>
              <w:t>Noted and closed</w:t>
            </w:r>
          </w:p>
        </w:tc>
        <w:tc>
          <w:tcPr>
            <w:tcW w:w="725" w:type="pct"/>
          </w:tcPr>
          <w:p w14:paraId="681C5549" w14:textId="77777777" w:rsidR="00B26CFD" w:rsidRPr="00350590"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67D0C859" w14:textId="77777777" w:rsidTr="00DE4F1C">
        <w:trPr>
          <w:trHeight w:val="350"/>
          <w:jc w:val="center"/>
        </w:trPr>
        <w:tc>
          <w:tcPr>
            <w:tcW w:w="528" w:type="pct"/>
            <w:vAlign w:val="center"/>
          </w:tcPr>
          <w:p w14:paraId="131EA788"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1A0DBF5C" w14:textId="77777777" w:rsidR="00B26CFD" w:rsidRPr="00174C85"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8" w:type="pct"/>
            <w:shd w:val="clear" w:color="auto" w:fill="FFFFFF" w:themeFill="background1"/>
            <w:vAlign w:val="center"/>
          </w:tcPr>
          <w:p w14:paraId="1C72F3AE" w14:textId="77777777" w:rsidR="00B26CFD" w:rsidRDefault="00B26CFD" w:rsidP="00B26CFD">
            <w:pPr>
              <w:wordWrap/>
              <w:spacing w:line="240" w:lineRule="auto"/>
              <w:rPr>
                <w:rFonts w:ascii="Cambria" w:hAnsi="Cambria" w:cs="Calibri"/>
                <w:color w:val="000000"/>
                <w:sz w:val="18"/>
                <w:szCs w:val="18"/>
              </w:rPr>
            </w:pPr>
            <w:r>
              <w:rPr>
                <w:rFonts w:ascii="Cambria" w:hAnsi="Cambria" w:cs="Calibri"/>
                <w:color w:val="000000"/>
                <w:sz w:val="18"/>
                <w:szCs w:val="18"/>
              </w:rPr>
              <w:t>If there is outdoor control panel IP shall be 65.</w:t>
            </w:r>
          </w:p>
        </w:tc>
        <w:tc>
          <w:tcPr>
            <w:tcW w:w="982" w:type="pct"/>
            <w:shd w:val="clear" w:color="auto" w:fill="auto"/>
            <w:vAlign w:val="center"/>
          </w:tcPr>
          <w:p w14:paraId="00FB2A17" w14:textId="078FA747"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E8A5998" w14:textId="3E820557" w:rsidR="00B26CFD" w:rsidRPr="00DE4F1C" w:rsidRDefault="00B26CFD" w:rsidP="00B26CFD">
            <w:pPr>
              <w:widowControl/>
              <w:wordWrap/>
              <w:adjustRightInd/>
              <w:spacing w:line="240" w:lineRule="auto"/>
              <w:jc w:val="left"/>
              <w:textAlignment w:val="auto"/>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5C9C009F"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677D1696" w14:textId="77777777" w:rsidTr="00DE4F1C">
        <w:trPr>
          <w:trHeight w:val="611"/>
          <w:jc w:val="center"/>
        </w:trPr>
        <w:tc>
          <w:tcPr>
            <w:tcW w:w="528" w:type="pct"/>
            <w:vAlign w:val="center"/>
          </w:tcPr>
          <w:p w14:paraId="4FA2F072"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38EF37C1"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8" w:type="pct"/>
            <w:vAlign w:val="center"/>
          </w:tcPr>
          <w:p w14:paraId="4C3AC7FF" w14:textId="77777777" w:rsidR="00B26CFD" w:rsidRPr="008812A3" w:rsidRDefault="00B26CFD" w:rsidP="00B26CFD">
            <w:pPr>
              <w:wordWrap/>
              <w:spacing w:line="240" w:lineRule="auto"/>
              <w:rPr>
                <w:rFonts w:ascii="Cambria" w:hAnsi="Cambria" w:cs="Calibri"/>
                <w:color w:val="000000"/>
                <w:sz w:val="18"/>
                <w:szCs w:val="18"/>
              </w:rPr>
            </w:pPr>
            <w:r w:rsidRPr="008812A3">
              <w:rPr>
                <w:rFonts w:ascii="Cambria" w:hAnsi="Cambria" w:cs="Calibri"/>
                <w:color w:val="000000"/>
                <w:sz w:val="18"/>
                <w:szCs w:val="18"/>
              </w:rPr>
              <w:t>Vendor list &amp; sub vendor list of manufacture shall be according to project AVL.</w:t>
            </w:r>
          </w:p>
        </w:tc>
        <w:tc>
          <w:tcPr>
            <w:tcW w:w="982" w:type="pct"/>
            <w:shd w:val="clear" w:color="auto" w:fill="auto"/>
            <w:vAlign w:val="center"/>
          </w:tcPr>
          <w:p w14:paraId="09B79954"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17673FBC" w14:textId="77777777" w:rsidR="00B26CFD" w:rsidRPr="00086C57" w:rsidRDefault="00B26CFD" w:rsidP="00B26CFD">
            <w:pPr>
              <w:widowControl/>
              <w:wordWrap/>
              <w:adjustRightInd/>
              <w:spacing w:line="240" w:lineRule="auto"/>
              <w:textAlignment w:val="auto"/>
              <w:rPr>
                <w:rFonts w:asciiTheme="minorHAnsi" w:eastAsia="Calibri" w:hAnsiTheme="minorHAnsi" w:cstheme="minorBidi"/>
                <w:b/>
                <w:bCs/>
                <w:color w:val="0000FF"/>
                <w:sz w:val="24"/>
                <w:szCs w:val="24"/>
                <w:lang w:eastAsia="en-US"/>
              </w:rPr>
            </w:pPr>
          </w:p>
          <w:p w14:paraId="06175629" w14:textId="6F04CE02"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86C57">
              <w:rPr>
                <w:rFonts w:asciiTheme="minorHAnsi" w:eastAsia="Calibri" w:hAnsiTheme="minorHAnsi" w:cstheme="minorBidi"/>
                <w:b/>
                <w:bCs/>
                <w:color w:val="0000FF"/>
                <w:sz w:val="24"/>
                <w:szCs w:val="24"/>
                <w:lang w:eastAsia="en-US"/>
              </w:rPr>
              <w:t xml:space="preserve">Please be informed that the mentioned Sub Vendor List is preliminary and it will be submitted to purchaser for approval after P.O and before supplying required </w:t>
            </w:r>
            <w:r w:rsidRPr="00086C57">
              <w:rPr>
                <w:rFonts w:asciiTheme="minorHAnsi" w:eastAsia="Calibri" w:hAnsiTheme="minorHAnsi" w:cstheme="minorBidi"/>
                <w:b/>
                <w:bCs/>
                <w:color w:val="0000FF"/>
                <w:sz w:val="24"/>
                <w:szCs w:val="24"/>
                <w:lang w:eastAsia="en-US"/>
              </w:rPr>
              <w:lastRenderedPageBreak/>
              <w:t>raw material.</w:t>
            </w:r>
          </w:p>
        </w:tc>
        <w:tc>
          <w:tcPr>
            <w:tcW w:w="1016" w:type="pct"/>
            <w:shd w:val="clear" w:color="auto" w:fill="92D050"/>
          </w:tcPr>
          <w:p w14:paraId="58C9F0D7" w14:textId="77777777" w:rsidR="00B26CFD" w:rsidRDefault="00B26CFD" w:rsidP="00B26CFD">
            <w:pPr>
              <w:spacing w:line="240" w:lineRule="auto"/>
              <w:rPr>
                <w:rFonts w:ascii="Cambria" w:hAnsi="Cambria" w:cs="Calibri"/>
                <w:color w:val="000000"/>
                <w:sz w:val="20"/>
                <w:szCs w:val="20"/>
              </w:rPr>
            </w:pPr>
          </w:p>
          <w:p w14:paraId="56295B32" w14:textId="77777777" w:rsidR="00B26CFD" w:rsidRDefault="00B26CFD" w:rsidP="00B26CFD">
            <w:pPr>
              <w:spacing w:line="240" w:lineRule="auto"/>
              <w:rPr>
                <w:rFonts w:ascii="Cambria" w:hAnsi="Cambria" w:cs="Calibri"/>
                <w:color w:val="000000"/>
                <w:sz w:val="20"/>
                <w:szCs w:val="20"/>
              </w:rPr>
            </w:pPr>
          </w:p>
          <w:p w14:paraId="0B9C6702" w14:textId="77777777" w:rsidR="00B26CFD" w:rsidRDefault="00B26CFD" w:rsidP="00B26CFD">
            <w:pPr>
              <w:spacing w:line="240" w:lineRule="auto"/>
              <w:rPr>
                <w:rFonts w:ascii="Cambria" w:hAnsi="Cambria" w:cs="Calibri"/>
                <w:color w:val="000000"/>
                <w:sz w:val="20"/>
                <w:szCs w:val="20"/>
              </w:rPr>
            </w:pPr>
          </w:p>
          <w:p w14:paraId="0A28630A" w14:textId="77777777" w:rsidR="00B26CFD" w:rsidRDefault="00B26CFD" w:rsidP="00B26CFD">
            <w:pPr>
              <w:spacing w:line="240" w:lineRule="auto"/>
              <w:rPr>
                <w:rFonts w:ascii="Cambria" w:hAnsi="Cambria" w:cs="Calibri"/>
                <w:color w:val="000000"/>
                <w:sz w:val="20"/>
                <w:szCs w:val="20"/>
              </w:rPr>
            </w:pPr>
          </w:p>
          <w:p w14:paraId="4A6C29A9" w14:textId="77777777" w:rsidR="00B26CFD" w:rsidRDefault="00B26CFD" w:rsidP="00B26CFD">
            <w:pPr>
              <w:spacing w:line="240" w:lineRule="auto"/>
              <w:rPr>
                <w:rFonts w:ascii="Cambria" w:hAnsi="Cambria" w:cs="Calibri"/>
                <w:color w:val="000000"/>
                <w:sz w:val="20"/>
                <w:szCs w:val="20"/>
              </w:rPr>
            </w:pPr>
          </w:p>
          <w:p w14:paraId="4851122D" w14:textId="6BA6A36B"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6933136C" w14:textId="77777777" w:rsidR="00B26CFD" w:rsidRPr="00422173"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F3EEE71" w14:textId="77777777" w:rsidTr="00DE4F1C">
        <w:trPr>
          <w:trHeight w:val="144"/>
          <w:jc w:val="center"/>
        </w:trPr>
        <w:tc>
          <w:tcPr>
            <w:tcW w:w="528" w:type="pct"/>
            <w:shd w:val="clear" w:color="auto" w:fill="FFFFFF" w:themeFill="background1"/>
            <w:vAlign w:val="center"/>
          </w:tcPr>
          <w:p w14:paraId="44D8581A"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3AB8AE98"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8" w:type="pct"/>
            <w:vAlign w:val="center"/>
          </w:tcPr>
          <w:p w14:paraId="5A0ECC31" w14:textId="77777777" w:rsidR="00B26CFD" w:rsidRPr="008812A3" w:rsidRDefault="00B26CFD" w:rsidP="00B26CFD">
            <w:pPr>
              <w:wordWrap/>
              <w:spacing w:line="240" w:lineRule="auto"/>
              <w:rPr>
                <w:rFonts w:ascii="Cambria" w:hAnsi="Cambria" w:cs="Calibri"/>
                <w:color w:val="000000"/>
                <w:sz w:val="18"/>
                <w:szCs w:val="18"/>
              </w:rPr>
            </w:pPr>
            <w:r w:rsidRPr="008812A3">
              <w:rPr>
                <w:rFonts w:ascii="Cambria" w:hAnsi="Cambria" w:cs="Calibri"/>
                <w:color w:val="000000"/>
                <w:sz w:val="18"/>
                <w:szCs w:val="18"/>
              </w:rPr>
              <w:t>Motor</w:t>
            </w:r>
            <w:r>
              <w:rPr>
                <w:rFonts w:ascii="Cambria" w:hAnsi="Cambria" w:cs="Calibri"/>
                <w:color w:val="000000"/>
                <w:sz w:val="18"/>
                <w:szCs w:val="18"/>
              </w:rPr>
              <w:t>/ blower</w:t>
            </w:r>
            <w:r w:rsidRPr="008812A3">
              <w:rPr>
                <w:rFonts w:ascii="Cambria" w:hAnsi="Cambria" w:cs="Calibri"/>
                <w:color w:val="000000"/>
                <w:sz w:val="18"/>
                <w:szCs w:val="18"/>
              </w:rPr>
              <w:t xml:space="preserve"> shall be manufactured &amp; tested in accordance with the latest applicable sections of the IEC standards. Project specification shall be applied as well.</w:t>
            </w:r>
          </w:p>
        </w:tc>
        <w:tc>
          <w:tcPr>
            <w:tcW w:w="982" w:type="pct"/>
            <w:shd w:val="clear" w:color="auto" w:fill="auto"/>
            <w:vAlign w:val="center"/>
          </w:tcPr>
          <w:p w14:paraId="04BC5EE1" w14:textId="404D0510" w:rsidR="00B26CFD" w:rsidRDefault="00B26CFD" w:rsidP="00B26CFD">
            <w:pPr>
              <w:jc w:val="cente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44164625" w14:textId="77777777" w:rsidR="00B26CFD" w:rsidRDefault="00B26CFD" w:rsidP="00B26CFD">
            <w:pPr>
              <w:spacing w:line="240" w:lineRule="auto"/>
              <w:rPr>
                <w:rFonts w:ascii="Cambria" w:hAnsi="Cambria" w:cs="Calibri"/>
                <w:color w:val="000000"/>
                <w:sz w:val="20"/>
                <w:szCs w:val="20"/>
              </w:rPr>
            </w:pPr>
          </w:p>
          <w:p w14:paraId="49908081" w14:textId="4CE3C358"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r>
              <w:rPr>
                <w:rFonts w:ascii="Cambria" w:hAnsi="Cambria" w:cs="Calibri"/>
                <w:color w:val="000000"/>
                <w:sz w:val="20"/>
                <w:szCs w:val="20"/>
              </w:rPr>
              <w:t>.</w:t>
            </w:r>
          </w:p>
        </w:tc>
        <w:tc>
          <w:tcPr>
            <w:tcW w:w="725" w:type="pct"/>
          </w:tcPr>
          <w:p w14:paraId="479EB97E"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1C6016B8" w14:textId="77777777" w:rsidTr="00DE4F1C">
        <w:trPr>
          <w:trHeight w:val="737"/>
          <w:jc w:val="center"/>
        </w:trPr>
        <w:tc>
          <w:tcPr>
            <w:tcW w:w="528" w:type="pct"/>
            <w:shd w:val="clear" w:color="auto" w:fill="FFFFFF" w:themeFill="background1"/>
            <w:vAlign w:val="center"/>
          </w:tcPr>
          <w:p w14:paraId="1C4E2C76"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7E0C6250"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Specification</w:t>
            </w:r>
          </w:p>
        </w:tc>
        <w:tc>
          <w:tcPr>
            <w:tcW w:w="1148" w:type="pct"/>
            <w:vAlign w:val="center"/>
          </w:tcPr>
          <w:p w14:paraId="3C2480C9" w14:textId="77777777" w:rsidR="00B26CFD" w:rsidRPr="008812A3" w:rsidRDefault="00B26CFD" w:rsidP="00B26CFD">
            <w:pPr>
              <w:wordWrap/>
              <w:spacing w:line="240" w:lineRule="auto"/>
              <w:rPr>
                <w:rFonts w:ascii="Cambria" w:hAnsi="Cambria" w:cs="Calibri"/>
                <w:color w:val="000000"/>
                <w:sz w:val="18"/>
                <w:szCs w:val="18"/>
              </w:rPr>
            </w:pPr>
            <w:r w:rsidRPr="008812A3">
              <w:rPr>
                <w:rFonts w:ascii="Cambria" w:hAnsi="Cambria" w:cs="Calibri"/>
                <w:color w:val="000000"/>
                <w:sz w:val="18"/>
                <w:szCs w:val="18"/>
              </w:rPr>
              <w:t>Environmental criteria f</w:t>
            </w:r>
            <w:r>
              <w:rPr>
                <w:rFonts w:ascii="Cambria" w:hAnsi="Cambria" w:cs="Calibri"/>
                <w:color w:val="000000"/>
                <w:sz w:val="18"/>
                <w:szCs w:val="18"/>
              </w:rPr>
              <w:t xml:space="preserve">or design of electrical systems, </w:t>
            </w:r>
            <w:r w:rsidRPr="008812A3">
              <w:rPr>
                <w:rFonts w:ascii="Cambria" w:hAnsi="Cambria" w:cs="Calibri"/>
                <w:color w:val="000000"/>
                <w:sz w:val="18"/>
                <w:szCs w:val="18"/>
              </w:rPr>
              <w:t>shall be considered by vendor (According to Electrical System Design Criteria)</w:t>
            </w:r>
          </w:p>
        </w:tc>
        <w:tc>
          <w:tcPr>
            <w:tcW w:w="982" w:type="pct"/>
            <w:shd w:val="clear" w:color="auto" w:fill="auto"/>
            <w:vAlign w:val="center"/>
          </w:tcPr>
          <w:p w14:paraId="5F6D843F" w14:textId="65C80F27" w:rsidR="00B26CFD" w:rsidRDefault="00B26CFD" w:rsidP="00B26CFD">
            <w:pPr>
              <w:jc w:val="cente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C7A0CEE" w14:textId="77777777" w:rsidR="00B26CFD" w:rsidRDefault="00B26CFD" w:rsidP="00B26CFD">
            <w:pPr>
              <w:spacing w:line="240" w:lineRule="auto"/>
              <w:rPr>
                <w:rFonts w:ascii="Cambria" w:hAnsi="Cambria" w:cs="Calibri"/>
                <w:color w:val="000000"/>
                <w:sz w:val="20"/>
                <w:szCs w:val="20"/>
              </w:rPr>
            </w:pPr>
          </w:p>
          <w:p w14:paraId="07774DF1" w14:textId="0C3D2746" w:rsidR="00B26CFD" w:rsidRPr="00DE4F1C" w:rsidRDefault="00B26CFD" w:rsidP="00B26CFD">
            <w:pPr>
              <w:spacing w:line="240" w:lineRule="auto"/>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06F5BCFE"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6743E71D" w14:textId="77777777" w:rsidTr="00DE4F1C">
        <w:trPr>
          <w:trHeight w:val="809"/>
          <w:jc w:val="center"/>
        </w:trPr>
        <w:tc>
          <w:tcPr>
            <w:tcW w:w="528" w:type="pct"/>
            <w:shd w:val="clear" w:color="auto" w:fill="FFFFFF" w:themeFill="background1"/>
            <w:vAlign w:val="center"/>
          </w:tcPr>
          <w:p w14:paraId="2D545E65"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18B62275"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8" w:type="pct"/>
            <w:vAlign w:val="center"/>
          </w:tcPr>
          <w:p w14:paraId="1E54AD36" w14:textId="77777777" w:rsidR="00B26CFD" w:rsidRPr="008812A3" w:rsidRDefault="00B26CFD" w:rsidP="00B26CFD">
            <w:pPr>
              <w:pStyle w:val="ListParagraph"/>
              <w:numPr>
                <w:ilvl w:val="0"/>
                <w:numId w:val="31"/>
              </w:numPr>
              <w:wordWrap/>
              <w:spacing w:line="240" w:lineRule="auto"/>
              <w:ind w:left="420" w:hanging="420"/>
              <w:rPr>
                <w:rFonts w:ascii="Cambria" w:hAnsi="Cambria" w:cs="Calibri"/>
                <w:color w:val="000000"/>
                <w:sz w:val="18"/>
                <w:szCs w:val="18"/>
              </w:rPr>
            </w:pPr>
            <w:r w:rsidRPr="008812A3">
              <w:rPr>
                <w:rFonts w:ascii="Cambria" w:hAnsi="Cambria" w:cs="Calibri"/>
                <w:color w:val="000000"/>
                <w:sz w:val="18"/>
                <w:szCs w:val="18"/>
              </w:rPr>
              <w:t>Vendor shall issue required cable list.</w:t>
            </w:r>
          </w:p>
          <w:p w14:paraId="3185A7C4" w14:textId="77777777" w:rsidR="00B26CFD" w:rsidRPr="008812A3" w:rsidRDefault="00B26CFD" w:rsidP="00B26CFD">
            <w:pPr>
              <w:pStyle w:val="ListParagraph"/>
              <w:numPr>
                <w:ilvl w:val="0"/>
                <w:numId w:val="31"/>
              </w:numPr>
              <w:wordWrap/>
              <w:spacing w:line="240" w:lineRule="auto"/>
              <w:ind w:left="420" w:hanging="420"/>
              <w:rPr>
                <w:rFonts w:ascii="Cambria" w:hAnsi="Cambria" w:cs="Calibri"/>
                <w:color w:val="000000"/>
                <w:sz w:val="18"/>
                <w:szCs w:val="18"/>
              </w:rPr>
            </w:pPr>
            <w:r w:rsidRPr="008812A3">
              <w:rPr>
                <w:rFonts w:ascii="Cambria" w:hAnsi="Cambria" w:cs="Calibri"/>
                <w:color w:val="000000"/>
                <w:sz w:val="18"/>
                <w:szCs w:val="18"/>
              </w:rPr>
              <w:t>Cables shall be according to “BK-GNRAL-PEDCO-000-EL-SP-0014”.</w:t>
            </w:r>
          </w:p>
        </w:tc>
        <w:tc>
          <w:tcPr>
            <w:tcW w:w="982" w:type="pct"/>
            <w:shd w:val="clear" w:color="auto" w:fill="auto"/>
            <w:vAlign w:val="center"/>
          </w:tcPr>
          <w:p w14:paraId="3506F9F0" w14:textId="77777777" w:rsidR="00B26CFD" w:rsidRDefault="00B26CFD" w:rsidP="00B26CFD">
            <w:pPr>
              <w:widowControl/>
              <w:adjustRightInd/>
              <w:ind w:left="271" w:hanging="270"/>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1849621D" w14:textId="0135C31E" w:rsidR="00B26CFD" w:rsidRDefault="00B26CFD" w:rsidP="00B26CFD">
            <w:pPr>
              <w:widowControl/>
              <w:adjustRightInd/>
              <w:ind w:left="271" w:hanging="270"/>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It will</w:t>
            </w:r>
          </w:p>
          <w:p w14:paraId="6F81D80D" w14:textId="5245C3D5" w:rsidR="00B26CFD" w:rsidRPr="009B7590" w:rsidRDefault="00B26CFD" w:rsidP="00B26CFD">
            <w:pPr>
              <w:widowControl/>
              <w:adjustRightInd/>
              <w:ind w:left="271" w:hanging="270"/>
              <w:jc w:val="center"/>
              <w:textAlignment w:val="auto"/>
              <w:rPr>
                <w:rFonts w:ascii="Cambria" w:hAnsi="Cambria" w:cs="Calibri"/>
                <w:color w:val="000000"/>
                <w:sz w:val="16"/>
                <w:szCs w:val="16"/>
              </w:rPr>
            </w:pPr>
            <w:r>
              <w:rPr>
                <w:rFonts w:asciiTheme="minorHAnsi" w:eastAsia="Calibri" w:hAnsiTheme="minorHAnsi" w:cstheme="minorBidi"/>
                <w:b/>
                <w:bCs/>
                <w:color w:val="0000FF"/>
                <w:sz w:val="24"/>
                <w:szCs w:val="24"/>
                <w:lang w:eastAsia="en-US"/>
              </w:rPr>
              <w:t>send after P.O.</w:t>
            </w:r>
          </w:p>
        </w:tc>
        <w:tc>
          <w:tcPr>
            <w:tcW w:w="1016" w:type="pct"/>
            <w:shd w:val="clear" w:color="auto" w:fill="92D050"/>
          </w:tcPr>
          <w:p w14:paraId="314EE758" w14:textId="77777777" w:rsidR="00B26CFD" w:rsidRDefault="00B26CFD" w:rsidP="00B26CFD">
            <w:pPr>
              <w:spacing w:line="240" w:lineRule="auto"/>
              <w:rPr>
                <w:rFonts w:ascii="Cambria" w:hAnsi="Cambria" w:cs="Calibri"/>
                <w:color w:val="000000"/>
                <w:sz w:val="20"/>
                <w:szCs w:val="20"/>
              </w:rPr>
            </w:pPr>
          </w:p>
          <w:p w14:paraId="3B0DFAF4" w14:textId="77777777" w:rsidR="00B26CFD" w:rsidRDefault="00B26CFD" w:rsidP="00B26CFD">
            <w:pPr>
              <w:spacing w:line="240" w:lineRule="auto"/>
              <w:rPr>
                <w:rFonts w:ascii="Cambria" w:hAnsi="Cambria" w:cs="Calibri"/>
                <w:color w:val="000000"/>
                <w:sz w:val="20"/>
                <w:szCs w:val="20"/>
              </w:rPr>
            </w:pPr>
          </w:p>
          <w:p w14:paraId="634A605C" w14:textId="72D8423E" w:rsidR="00B26CFD" w:rsidRPr="00DE4F1C" w:rsidRDefault="00B26CFD" w:rsidP="00B26CFD">
            <w:pPr>
              <w:spacing w:line="240" w:lineRule="auto"/>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375F8A28"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351742BF" w14:textId="77777777" w:rsidTr="00182FFC">
        <w:trPr>
          <w:trHeight w:val="809"/>
          <w:jc w:val="center"/>
        </w:trPr>
        <w:tc>
          <w:tcPr>
            <w:tcW w:w="528" w:type="pct"/>
            <w:shd w:val="clear" w:color="auto" w:fill="FFFFFF" w:themeFill="background1"/>
            <w:vAlign w:val="center"/>
          </w:tcPr>
          <w:p w14:paraId="3306216C"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0D3CF691"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8" w:type="pct"/>
            <w:vAlign w:val="center"/>
          </w:tcPr>
          <w:p w14:paraId="76CBD357" w14:textId="77777777" w:rsidR="00B26CFD" w:rsidRPr="008812A3" w:rsidRDefault="00B26CFD" w:rsidP="00B26CFD">
            <w:pPr>
              <w:wordWrap/>
              <w:spacing w:line="240" w:lineRule="auto"/>
              <w:rPr>
                <w:rFonts w:ascii="Cambria" w:hAnsi="Cambria" w:cs="Calibri"/>
                <w:color w:val="000000"/>
                <w:sz w:val="18"/>
                <w:szCs w:val="18"/>
              </w:rPr>
            </w:pPr>
            <w:r w:rsidRPr="008812A3">
              <w:rPr>
                <w:rFonts w:ascii="Cambria" w:hAnsi="Cambria" w:cs="Calibri"/>
                <w:color w:val="000000"/>
                <w:sz w:val="18"/>
                <w:szCs w:val="18"/>
              </w:rPr>
              <w:t>If AC UPS or DC UPS &amp; batteries are required, vendor shall</w:t>
            </w:r>
            <w:r>
              <w:rPr>
                <w:rFonts w:ascii="Cambria" w:hAnsi="Cambria" w:cs="Calibri"/>
                <w:color w:val="000000"/>
                <w:sz w:val="18"/>
                <w:szCs w:val="18"/>
              </w:rPr>
              <w:t xml:space="preserve"> provide all necessary document &amp; equipment</w:t>
            </w:r>
            <w:r w:rsidRPr="008812A3">
              <w:rPr>
                <w:rFonts w:ascii="Cambria" w:hAnsi="Cambria" w:cs="Calibri"/>
                <w:color w:val="000000"/>
                <w:sz w:val="18"/>
                <w:szCs w:val="18"/>
              </w:rPr>
              <w:t xml:space="preserve"> (such as calculation, list etc.) &amp; supply required equipment according to purchaser standards.</w:t>
            </w:r>
          </w:p>
        </w:tc>
        <w:tc>
          <w:tcPr>
            <w:tcW w:w="982" w:type="pct"/>
            <w:shd w:val="clear" w:color="auto" w:fill="auto"/>
            <w:vAlign w:val="center"/>
          </w:tcPr>
          <w:p w14:paraId="59769F4A" w14:textId="5E9364D1" w:rsidR="00B26CFD" w:rsidRDefault="00B26CFD" w:rsidP="00B26CFD">
            <w:pPr>
              <w:jc w:val="center"/>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find “</w:t>
            </w:r>
            <w:r w:rsidRPr="00C34119">
              <w:rPr>
                <w:rFonts w:asciiTheme="minorHAnsi" w:eastAsia="Calibri" w:hAnsiTheme="minorHAnsi" w:cstheme="minorBidi"/>
                <w:b/>
                <w:bCs/>
                <w:color w:val="0000FF"/>
                <w:sz w:val="24"/>
                <w:szCs w:val="24"/>
                <w:lang w:eastAsia="en-US"/>
              </w:rPr>
              <w:t>Preliminary Electrical Load list</w:t>
            </w:r>
            <w:r>
              <w:rPr>
                <w:rFonts w:asciiTheme="minorHAnsi" w:eastAsia="Calibri" w:hAnsiTheme="minorHAnsi" w:cstheme="minorBidi"/>
                <w:b/>
                <w:bCs/>
                <w:color w:val="0000FF"/>
                <w:sz w:val="24"/>
                <w:szCs w:val="24"/>
                <w:lang w:eastAsia="en-US"/>
              </w:rPr>
              <w:t>” as attached.</w:t>
            </w:r>
          </w:p>
          <w:p w14:paraId="0477B96E" w14:textId="7B5A8F83" w:rsidR="00B26CFD" w:rsidRPr="009725A9" w:rsidRDefault="00B26CFD" w:rsidP="00B26CFD">
            <w:pPr>
              <w:jc w:val="center"/>
              <w:rPr>
                <w:rFonts w:asciiTheme="minorHAnsi" w:eastAsia="Calibri" w:hAnsiTheme="minorHAnsi" w:cstheme="minorBidi"/>
                <w:b/>
                <w:bCs/>
                <w:color w:val="0000FF"/>
                <w:sz w:val="24"/>
                <w:szCs w:val="24"/>
                <w:lang w:eastAsia="en-US"/>
              </w:rPr>
            </w:pPr>
            <w:r w:rsidRPr="009725A9">
              <w:rPr>
                <w:rFonts w:asciiTheme="minorHAnsi" w:eastAsia="Calibri" w:hAnsiTheme="minorHAnsi" w:cstheme="minorBidi"/>
                <w:b/>
                <w:bCs/>
                <w:color w:val="0000FF"/>
                <w:sz w:val="24"/>
                <w:szCs w:val="24"/>
                <w:lang w:eastAsia="en-US"/>
              </w:rPr>
              <w:t>Client should be providing UPS and N-UPS feeder for Flare Package.</w:t>
            </w:r>
          </w:p>
        </w:tc>
        <w:tc>
          <w:tcPr>
            <w:tcW w:w="1016" w:type="pct"/>
            <w:shd w:val="clear" w:color="auto" w:fill="auto"/>
          </w:tcPr>
          <w:p w14:paraId="5ED794E2" w14:textId="77777777" w:rsidR="00B26CFD" w:rsidRPr="00302A1E" w:rsidRDefault="00B26CFD" w:rsidP="00B26CFD">
            <w:pPr>
              <w:spacing w:line="240" w:lineRule="auto"/>
              <w:rPr>
                <w:rFonts w:asciiTheme="minorHAnsi" w:eastAsia="Calibri" w:hAnsiTheme="minorHAnsi" w:cstheme="minorBidi"/>
                <w:b/>
                <w:bCs/>
                <w:color w:val="000000" w:themeColor="text1"/>
                <w:lang w:eastAsia="en-US"/>
              </w:rPr>
            </w:pPr>
            <w:r w:rsidRPr="00302A1E">
              <w:rPr>
                <w:rFonts w:asciiTheme="minorHAnsi" w:eastAsia="Calibri" w:hAnsiTheme="minorHAnsi" w:cstheme="minorBidi"/>
                <w:b/>
                <w:bCs/>
                <w:color w:val="000000" w:themeColor="text1"/>
                <w:lang w:eastAsia="en-US"/>
              </w:rPr>
              <w:t>It is strongly emphasis that</w:t>
            </w:r>
          </w:p>
          <w:p w14:paraId="0F777CC5" w14:textId="77777777" w:rsidR="00B26CFD" w:rsidRPr="00302A1E" w:rsidRDefault="00B26CFD" w:rsidP="00B26CFD">
            <w:pPr>
              <w:spacing w:line="240" w:lineRule="auto"/>
              <w:rPr>
                <w:rFonts w:asciiTheme="minorHAnsi" w:eastAsia="Calibri" w:hAnsiTheme="minorHAnsi" w:cstheme="minorBidi"/>
                <w:b/>
                <w:bCs/>
                <w:color w:val="000000" w:themeColor="text1"/>
                <w:lang w:eastAsia="en-US"/>
              </w:rPr>
            </w:pPr>
            <w:r w:rsidRPr="00302A1E">
              <w:rPr>
                <w:rFonts w:asciiTheme="minorHAnsi" w:eastAsia="Calibri" w:hAnsiTheme="minorHAnsi" w:cstheme="minorBidi"/>
                <w:b/>
                <w:bCs/>
                <w:color w:val="000000" w:themeColor="text1"/>
                <w:lang w:eastAsia="en-US"/>
              </w:rPr>
              <w:t xml:space="preserve">contractor will only provide </w:t>
            </w:r>
          </w:p>
          <w:p w14:paraId="75FA3CCC" w14:textId="77777777" w:rsidR="00B26CFD" w:rsidRPr="00302A1E" w:rsidRDefault="00B26CFD" w:rsidP="00B26CFD">
            <w:pPr>
              <w:spacing w:line="240" w:lineRule="auto"/>
              <w:rPr>
                <w:rFonts w:asciiTheme="minorHAnsi" w:eastAsia="Calibri" w:hAnsiTheme="minorHAnsi" w:cstheme="minorBidi"/>
                <w:b/>
                <w:bCs/>
                <w:color w:val="000000" w:themeColor="text1"/>
                <w:lang w:eastAsia="en-US"/>
              </w:rPr>
            </w:pPr>
            <w:r w:rsidRPr="00302A1E">
              <w:rPr>
                <w:rFonts w:asciiTheme="minorHAnsi" w:eastAsia="Calibri" w:hAnsiTheme="minorHAnsi" w:cstheme="minorBidi"/>
                <w:b/>
                <w:bCs/>
                <w:color w:val="000000" w:themeColor="text1"/>
                <w:lang w:eastAsia="en-US"/>
              </w:rPr>
              <w:t>power for main distribution panel &amp; AC/DC UPS in filed will be considered by vendor.</w:t>
            </w:r>
          </w:p>
          <w:p w14:paraId="00115827" w14:textId="1BFB56E5" w:rsidR="00B26CFD" w:rsidRPr="00F1267E" w:rsidRDefault="00B26CFD" w:rsidP="00B26CFD">
            <w:pPr>
              <w:bidi/>
              <w:ind w:firstLine="720"/>
              <w:jc w:val="right"/>
              <w:rPr>
                <w:rFonts w:asciiTheme="minorHAnsi" w:eastAsia="Calibri" w:hAnsiTheme="minorHAnsi" w:cstheme="minorBidi"/>
                <w:sz w:val="24"/>
                <w:szCs w:val="24"/>
                <w:lang w:eastAsia="en-US"/>
              </w:rPr>
            </w:pPr>
            <w:r w:rsidRPr="00302A1E">
              <w:rPr>
                <w:rFonts w:asciiTheme="minorHAnsi" w:eastAsia="Calibri" w:hAnsiTheme="minorHAnsi" w:cstheme="minorBidi"/>
                <w:b/>
                <w:bCs/>
                <w:color w:val="000000" w:themeColor="text1"/>
                <w:lang w:eastAsia="en-US"/>
              </w:rPr>
              <w:t>In addition AC/DC UPS e</w:t>
            </w:r>
            <w:r w:rsidRPr="00302A1E">
              <w:rPr>
                <w:rFonts w:asciiTheme="minorHAnsi" w:eastAsia="Calibri" w:hAnsiTheme="minorHAnsi" w:cstheme="minorBidi"/>
                <w:b/>
                <w:bCs/>
                <w:color w:val="000000" w:themeColor="text1"/>
                <w:lang w:eastAsia="en-US"/>
              </w:rPr>
              <w:lastRenderedPageBreak/>
              <w:t>xist in control room</w:t>
            </w:r>
          </w:p>
        </w:tc>
        <w:tc>
          <w:tcPr>
            <w:tcW w:w="725" w:type="pct"/>
          </w:tcPr>
          <w:p w14:paraId="346F8392"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1546E767" w14:textId="77777777" w:rsidTr="00DE4F1C">
        <w:trPr>
          <w:trHeight w:val="737"/>
          <w:jc w:val="center"/>
        </w:trPr>
        <w:tc>
          <w:tcPr>
            <w:tcW w:w="528" w:type="pct"/>
            <w:shd w:val="clear" w:color="auto" w:fill="FFFFFF" w:themeFill="background1"/>
            <w:vAlign w:val="center"/>
          </w:tcPr>
          <w:p w14:paraId="58685E2B"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36F18E15"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8" w:type="pct"/>
            <w:vAlign w:val="center"/>
          </w:tcPr>
          <w:p w14:paraId="6BE49C22" w14:textId="77777777" w:rsidR="00B26CFD" w:rsidRPr="00B57E4E" w:rsidRDefault="00B26CFD" w:rsidP="00B26CFD">
            <w:pPr>
              <w:wordWrap/>
              <w:spacing w:line="240" w:lineRule="auto"/>
              <w:rPr>
                <w:rFonts w:ascii="Cambria" w:hAnsi="Cambria" w:cs="Calibri"/>
                <w:color w:val="000000"/>
                <w:sz w:val="18"/>
                <w:szCs w:val="18"/>
                <w:highlight w:val="yellow"/>
              </w:rPr>
            </w:pPr>
            <w:r w:rsidRPr="008C0A69">
              <w:rPr>
                <w:rFonts w:ascii="Cambria" w:hAnsi="Cambria" w:cs="Calibri"/>
                <w:color w:val="000000"/>
                <w:sz w:val="18"/>
                <w:szCs w:val="18"/>
              </w:rPr>
              <w:t>Required Electrical specifications have been attached. Vendor shall follow them.</w:t>
            </w:r>
            <w:r w:rsidRPr="00B57E4E">
              <w:rPr>
                <w:rFonts w:ascii="Cambria" w:hAnsi="Cambria" w:cs="Calibri"/>
                <w:color w:val="000000"/>
                <w:sz w:val="18"/>
                <w:szCs w:val="18"/>
                <w:highlight w:val="yellow"/>
              </w:rPr>
              <w:t xml:space="preserve"> </w:t>
            </w:r>
          </w:p>
        </w:tc>
        <w:tc>
          <w:tcPr>
            <w:tcW w:w="982" w:type="pct"/>
            <w:shd w:val="clear" w:color="auto" w:fill="auto"/>
            <w:vAlign w:val="center"/>
          </w:tcPr>
          <w:p w14:paraId="3C46C2C2" w14:textId="7459825B" w:rsidR="00B26CFD" w:rsidRDefault="00B26CFD" w:rsidP="00B26CFD">
            <w:pPr>
              <w:jc w:val="cente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01AA5071" w14:textId="4F45CEAB" w:rsidR="00B26CFD" w:rsidRPr="00F1267E" w:rsidRDefault="00B26CFD" w:rsidP="00B26CFD">
            <w:pPr>
              <w:bidi/>
              <w:ind w:firstLine="720"/>
              <w:jc w:val="right"/>
              <w:rPr>
                <w:rFonts w:asciiTheme="minorHAnsi" w:eastAsia="Calibri" w:hAnsiTheme="minorHAnsi" w:cstheme="minorBidi"/>
                <w:sz w:val="24"/>
                <w:szCs w:val="24"/>
                <w:lang w:eastAsia="en-US"/>
              </w:rPr>
            </w:pPr>
            <w:r w:rsidRPr="00C569B3">
              <w:rPr>
                <w:rFonts w:ascii="Cambria" w:hAnsi="Cambria" w:cs="Calibri"/>
                <w:color w:val="000000"/>
                <w:sz w:val="20"/>
                <w:szCs w:val="20"/>
              </w:rPr>
              <w:t>Noted and closed</w:t>
            </w:r>
            <w:r>
              <w:rPr>
                <w:rFonts w:ascii="Cambria" w:hAnsi="Cambria" w:cs="Calibri"/>
                <w:color w:val="000000"/>
                <w:sz w:val="20"/>
                <w:szCs w:val="20"/>
              </w:rPr>
              <w:t>.</w:t>
            </w:r>
          </w:p>
        </w:tc>
        <w:tc>
          <w:tcPr>
            <w:tcW w:w="725" w:type="pct"/>
          </w:tcPr>
          <w:p w14:paraId="7DDCA8DB"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4275684D" w14:textId="77777777" w:rsidTr="00182FFC">
        <w:trPr>
          <w:trHeight w:val="737"/>
          <w:jc w:val="center"/>
        </w:trPr>
        <w:tc>
          <w:tcPr>
            <w:tcW w:w="528" w:type="pct"/>
            <w:vAlign w:val="center"/>
          </w:tcPr>
          <w:p w14:paraId="5C281396"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0884520A"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8" w:type="pct"/>
            <w:vAlign w:val="center"/>
          </w:tcPr>
          <w:p w14:paraId="574BF65D" w14:textId="77777777" w:rsidR="00B26CFD" w:rsidRPr="00281111" w:rsidRDefault="00B26CFD" w:rsidP="00B26CFD">
            <w:pPr>
              <w:wordWrap/>
              <w:spacing w:line="240" w:lineRule="auto"/>
              <w:rPr>
                <w:rFonts w:ascii="Cambria" w:hAnsi="Cambria" w:cs="Calibri"/>
                <w:color w:val="000000"/>
                <w:sz w:val="18"/>
                <w:szCs w:val="18"/>
              </w:rPr>
            </w:pPr>
            <w:r w:rsidRPr="00281111">
              <w:rPr>
                <w:rFonts w:ascii="Cambria" w:hAnsi="Cambria" w:cs="Calibri"/>
                <w:color w:val="000000"/>
                <w:sz w:val="18"/>
                <w:szCs w:val="18"/>
              </w:rPr>
              <w:t>According to detail design, there are 3 below loads:</w:t>
            </w:r>
          </w:p>
          <w:p w14:paraId="1837387C" w14:textId="77777777" w:rsidR="00B26CFD" w:rsidRPr="00281111" w:rsidRDefault="00B26CFD" w:rsidP="00B26CFD">
            <w:pPr>
              <w:pStyle w:val="ListParagraph"/>
              <w:numPr>
                <w:ilvl w:val="0"/>
                <w:numId w:val="31"/>
              </w:numPr>
              <w:wordWrap/>
              <w:spacing w:line="240" w:lineRule="auto"/>
              <w:ind w:left="271" w:hanging="270"/>
              <w:rPr>
                <w:rFonts w:ascii="Cambria" w:hAnsi="Cambria" w:cs="Calibri"/>
                <w:color w:val="000000"/>
                <w:sz w:val="18"/>
                <w:szCs w:val="18"/>
              </w:rPr>
            </w:pPr>
            <w:r w:rsidRPr="00281111">
              <w:rPr>
                <w:rFonts w:ascii="Cambria" w:hAnsi="Cambria" w:cs="Calibri"/>
                <w:color w:val="000000"/>
                <w:sz w:val="18"/>
                <w:szCs w:val="18"/>
              </w:rPr>
              <w:t>LP Flare Package (PK-2201</w:t>
            </w:r>
            <w:r w:rsidRPr="00281111">
              <w:rPr>
                <w:rFonts w:ascii="Cambria" w:hAnsi="Cambria" w:cs="Calibri" w:hint="cs"/>
                <w:color w:val="000000"/>
                <w:sz w:val="18"/>
                <w:szCs w:val="18"/>
                <w:rtl/>
              </w:rPr>
              <w:t>(</w:t>
            </w:r>
          </w:p>
          <w:p w14:paraId="197EB9B4" w14:textId="77777777" w:rsidR="00B26CFD" w:rsidRPr="00281111" w:rsidRDefault="00B26CFD" w:rsidP="00B26CFD">
            <w:pPr>
              <w:pStyle w:val="ListParagraph"/>
              <w:numPr>
                <w:ilvl w:val="0"/>
                <w:numId w:val="31"/>
              </w:numPr>
              <w:wordWrap/>
              <w:spacing w:line="240" w:lineRule="auto"/>
              <w:ind w:left="271" w:hanging="270"/>
              <w:rPr>
                <w:rFonts w:ascii="Cambria" w:hAnsi="Cambria" w:cs="Calibri"/>
                <w:color w:val="000000"/>
                <w:sz w:val="18"/>
                <w:szCs w:val="18"/>
              </w:rPr>
            </w:pPr>
            <w:r w:rsidRPr="00281111">
              <w:rPr>
                <w:rFonts w:ascii="Cambria" w:hAnsi="Cambria" w:cs="Calibri"/>
                <w:color w:val="000000"/>
                <w:sz w:val="18"/>
                <w:szCs w:val="18"/>
              </w:rPr>
              <w:t>LP Flare Ignition Package</w:t>
            </w:r>
            <w:r w:rsidRPr="00281111">
              <w:rPr>
                <w:rFonts w:ascii="Cambria" w:hAnsi="Cambria" w:cs="Calibri" w:hint="cs"/>
                <w:color w:val="000000"/>
                <w:sz w:val="18"/>
                <w:szCs w:val="18"/>
                <w:rtl/>
              </w:rPr>
              <w:t xml:space="preserve"> </w:t>
            </w:r>
            <w:r w:rsidRPr="00281111">
              <w:rPr>
                <w:rFonts w:ascii="Cambria" w:hAnsi="Cambria" w:cs="Calibri"/>
                <w:color w:val="000000"/>
                <w:sz w:val="18"/>
                <w:szCs w:val="18"/>
              </w:rPr>
              <w:t>(IG-2201)</w:t>
            </w:r>
          </w:p>
          <w:p w14:paraId="2DA6DAE6" w14:textId="77777777" w:rsidR="00B26CFD" w:rsidRPr="00281111" w:rsidRDefault="00B26CFD" w:rsidP="00B26CFD">
            <w:pPr>
              <w:pStyle w:val="ListParagraph"/>
              <w:numPr>
                <w:ilvl w:val="0"/>
                <w:numId w:val="31"/>
              </w:numPr>
              <w:wordWrap/>
              <w:spacing w:line="240" w:lineRule="auto"/>
              <w:ind w:left="271" w:hanging="270"/>
              <w:rPr>
                <w:rFonts w:ascii="Cambria" w:hAnsi="Cambria" w:cs="Calibri"/>
                <w:color w:val="000000"/>
                <w:sz w:val="18"/>
                <w:szCs w:val="18"/>
              </w:rPr>
            </w:pPr>
            <w:r w:rsidRPr="00281111">
              <w:rPr>
                <w:rFonts w:ascii="Cambria" w:hAnsi="Cambria" w:cs="Calibri"/>
                <w:color w:val="000000"/>
                <w:sz w:val="18"/>
                <w:szCs w:val="18"/>
              </w:rPr>
              <w:t xml:space="preserve">Air Craft Warning Lighting </w:t>
            </w:r>
          </w:p>
          <w:p w14:paraId="75287F58" w14:textId="77777777" w:rsidR="00B26CFD" w:rsidRPr="00281111" w:rsidRDefault="00B26CFD" w:rsidP="00B26CFD">
            <w:pPr>
              <w:wordWrap/>
              <w:spacing w:line="240" w:lineRule="auto"/>
              <w:ind w:left="1"/>
              <w:rPr>
                <w:rFonts w:ascii="Cambria" w:hAnsi="Cambria" w:cs="Calibri"/>
                <w:color w:val="000000"/>
                <w:sz w:val="18"/>
                <w:szCs w:val="18"/>
              </w:rPr>
            </w:pPr>
            <w:r w:rsidRPr="00281111">
              <w:rPr>
                <w:rFonts w:ascii="Cambria" w:hAnsi="Cambria" w:cs="Calibri"/>
                <w:color w:val="000000"/>
                <w:sz w:val="18"/>
                <w:szCs w:val="18"/>
              </w:rPr>
              <w:t>Supply power is by client. Interconnection between vendor &amp; client is JB of panel in which the power supply. Vendor shall consider, cables, rout, tray/ladder, lighting &amp; other in the scope of work.</w:t>
            </w:r>
          </w:p>
          <w:p w14:paraId="2DAA5259" w14:textId="77777777" w:rsidR="00B26CFD" w:rsidRPr="00281111" w:rsidRDefault="00B26CFD" w:rsidP="00B26CFD">
            <w:pPr>
              <w:wordWrap/>
              <w:spacing w:line="240" w:lineRule="auto"/>
              <w:ind w:left="1"/>
              <w:rPr>
                <w:rFonts w:ascii="Cambria" w:hAnsi="Cambria" w:cs="Calibri"/>
                <w:color w:val="000000"/>
                <w:sz w:val="18"/>
                <w:szCs w:val="18"/>
              </w:rPr>
            </w:pPr>
            <w:r w:rsidRPr="00281111">
              <w:rPr>
                <w:rFonts w:ascii="Cambria" w:hAnsi="Cambria" w:cs="Calibri"/>
                <w:color w:val="000000"/>
                <w:sz w:val="18"/>
                <w:szCs w:val="18"/>
              </w:rPr>
              <w:t>For air craft warning light the JB shall be considered by vendor &amp; client will supply power.</w:t>
            </w:r>
          </w:p>
        </w:tc>
        <w:tc>
          <w:tcPr>
            <w:tcW w:w="982" w:type="pct"/>
            <w:shd w:val="clear" w:color="auto" w:fill="auto"/>
            <w:vAlign w:val="center"/>
          </w:tcPr>
          <w:p w14:paraId="7A25F213" w14:textId="063144EC" w:rsidR="00B26CFD" w:rsidRDefault="00B26CFD" w:rsidP="00B26CFD">
            <w:pPr>
              <w:jc w:val="center"/>
            </w:pPr>
            <w:r>
              <w:rPr>
                <w:rFonts w:asciiTheme="minorHAnsi" w:eastAsia="Calibri" w:hAnsiTheme="minorHAnsi" w:cstheme="minorBidi"/>
                <w:b/>
                <w:bCs/>
                <w:color w:val="0000FF"/>
                <w:sz w:val="24"/>
                <w:szCs w:val="24"/>
                <w:lang w:eastAsia="en-US"/>
              </w:rPr>
              <w:t>Noted &amp; Confirmed.</w:t>
            </w:r>
          </w:p>
        </w:tc>
        <w:tc>
          <w:tcPr>
            <w:tcW w:w="1016" w:type="pct"/>
            <w:shd w:val="clear" w:color="auto" w:fill="auto"/>
          </w:tcPr>
          <w:p w14:paraId="7D4B347A" w14:textId="77777777" w:rsidR="00B26CFD" w:rsidRDefault="00B26CFD" w:rsidP="00B26CFD">
            <w:pPr>
              <w:ind w:firstLine="720"/>
              <w:jc w:val="left"/>
              <w:rPr>
                <w:rFonts w:ascii="Cambria" w:hAnsi="Cambria" w:cs="Calibri"/>
                <w:color w:val="000000"/>
                <w:sz w:val="20"/>
                <w:szCs w:val="20"/>
              </w:rPr>
            </w:pPr>
            <w:r w:rsidRPr="00C569B3">
              <w:rPr>
                <w:rFonts w:ascii="Cambria" w:hAnsi="Cambria" w:cs="Calibri"/>
                <w:color w:val="000000"/>
                <w:sz w:val="20"/>
                <w:szCs w:val="20"/>
              </w:rPr>
              <w:t>Noted and closed</w:t>
            </w:r>
            <w:r>
              <w:rPr>
                <w:rFonts w:ascii="Cambria" w:hAnsi="Cambria" w:cs="Calibri"/>
                <w:color w:val="000000"/>
                <w:sz w:val="20"/>
                <w:szCs w:val="20"/>
              </w:rPr>
              <w:t>.</w:t>
            </w:r>
          </w:p>
          <w:p w14:paraId="4A89EED7" w14:textId="77777777" w:rsidR="00B26CFD" w:rsidRPr="00302A1E" w:rsidRDefault="00B26CFD" w:rsidP="00B26CFD">
            <w:pPr>
              <w:spacing w:line="240" w:lineRule="auto"/>
              <w:jc w:val="left"/>
              <w:rPr>
                <w:rFonts w:ascii="Cambria" w:hAnsi="Cambria" w:cs="Calibri"/>
                <w:color w:val="000000"/>
                <w:sz w:val="20"/>
                <w:szCs w:val="20"/>
              </w:rPr>
            </w:pPr>
            <w:r w:rsidRPr="00302A1E">
              <w:rPr>
                <w:rFonts w:ascii="Cambria" w:hAnsi="Cambria" w:cs="Calibri"/>
                <w:color w:val="000000"/>
                <w:sz w:val="20"/>
                <w:szCs w:val="20"/>
              </w:rPr>
              <w:t>One LV feeder 400 V, 3Ph will be considered by contractor. The power demand will be specified by vendor.</w:t>
            </w:r>
          </w:p>
          <w:p w14:paraId="1CC4C9A0" w14:textId="289C9A74" w:rsidR="00B26CFD" w:rsidRPr="00302A1E" w:rsidRDefault="00B26CFD" w:rsidP="00B26CFD">
            <w:pPr>
              <w:bidi/>
              <w:ind w:firstLine="720"/>
              <w:jc w:val="right"/>
              <w:rPr>
                <w:rFonts w:ascii="Cambria" w:hAnsi="Cambria" w:cs="Calibri"/>
                <w:color w:val="000000"/>
                <w:sz w:val="20"/>
                <w:szCs w:val="20"/>
              </w:rPr>
            </w:pPr>
            <w:r w:rsidRPr="00302A1E">
              <w:rPr>
                <w:rFonts w:ascii="Cambria" w:hAnsi="Cambria" w:cs="Calibri"/>
                <w:color w:val="000000"/>
                <w:sz w:val="20"/>
                <w:szCs w:val="20"/>
              </w:rPr>
              <w:t>Vendor shall consider one distribution panel for its own loads in package</w:t>
            </w:r>
          </w:p>
        </w:tc>
        <w:tc>
          <w:tcPr>
            <w:tcW w:w="725" w:type="pct"/>
          </w:tcPr>
          <w:p w14:paraId="4477C961"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27DEE9D1" w14:textId="77777777" w:rsidTr="00DE4F1C">
        <w:trPr>
          <w:trHeight w:val="737"/>
          <w:jc w:val="center"/>
        </w:trPr>
        <w:tc>
          <w:tcPr>
            <w:tcW w:w="528" w:type="pct"/>
            <w:shd w:val="clear" w:color="auto" w:fill="FFFFFF" w:themeFill="background1"/>
            <w:vAlign w:val="center"/>
          </w:tcPr>
          <w:p w14:paraId="2D2F388D" w14:textId="49292554"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07994641" w14:textId="77777777" w:rsidR="00B26CFD" w:rsidRPr="007B7A1E" w:rsidRDefault="00B26CFD" w:rsidP="00B26CFD">
            <w:pPr>
              <w:widowControl/>
              <w:wordWrap/>
              <w:adjustRightInd/>
              <w:spacing w:line="240" w:lineRule="auto"/>
              <w:jc w:val="left"/>
              <w:textAlignment w:val="auto"/>
              <w:rPr>
                <w:rFonts w:ascii="Cambria" w:hAnsi="Cambria" w:cs="Calibri"/>
                <w:b/>
                <w:bCs/>
                <w:color w:val="000000"/>
                <w:sz w:val="18"/>
                <w:szCs w:val="18"/>
              </w:rPr>
            </w:pPr>
            <w:r w:rsidRPr="007B7A1E">
              <w:rPr>
                <w:rFonts w:ascii="Cambria" w:hAnsi="Cambria" w:cs="Calibri"/>
                <w:b/>
                <w:bCs/>
                <w:color w:val="000000"/>
                <w:sz w:val="18"/>
                <w:szCs w:val="18"/>
              </w:rPr>
              <w:t>Vendor Scope of Work</w:t>
            </w:r>
          </w:p>
        </w:tc>
        <w:tc>
          <w:tcPr>
            <w:tcW w:w="1148" w:type="pct"/>
            <w:vAlign w:val="center"/>
          </w:tcPr>
          <w:p w14:paraId="1E28D49A" w14:textId="77777777" w:rsidR="00B26CFD" w:rsidRPr="008718FD" w:rsidRDefault="00B26CFD" w:rsidP="00B26CFD">
            <w:pPr>
              <w:wordWrap/>
              <w:spacing w:line="240" w:lineRule="auto"/>
              <w:rPr>
                <w:rFonts w:ascii="Cambria" w:hAnsi="Cambria" w:cs="Calibri"/>
                <w:color w:val="000000"/>
                <w:sz w:val="18"/>
                <w:szCs w:val="18"/>
              </w:rPr>
            </w:pPr>
            <w:r>
              <w:rPr>
                <w:rFonts w:ascii="Cambria" w:hAnsi="Cambria" w:cs="Calibri"/>
                <w:color w:val="000000"/>
                <w:sz w:val="18"/>
                <w:szCs w:val="18"/>
              </w:rPr>
              <w:t>The cable for flare shall be MICC type.</w:t>
            </w:r>
          </w:p>
        </w:tc>
        <w:tc>
          <w:tcPr>
            <w:tcW w:w="982" w:type="pct"/>
            <w:shd w:val="clear" w:color="auto" w:fill="auto"/>
            <w:vAlign w:val="center"/>
          </w:tcPr>
          <w:p w14:paraId="1F70D923" w14:textId="567E372D" w:rsidR="00B26CFD" w:rsidRDefault="00B26CFD" w:rsidP="00B26CFD">
            <w:pPr>
              <w:jc w:val="cente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70F88F19" w14:textId="77777777" w:rsidR="00B26CFD" w:rsidRDefault="00B26CFD" w:rsidP="00B26CFD">
            <w:pPr>
              <w:spacing w:line="240" w:lineRule="auto"/>
              <w:rPr>
                <w:rFonts w:ascii="Cambria" w:hAnsi="Cambria" w:cs="Calibri"/>
                <w:color w:val="000000"/>
                <w:sz w:val="20"/>
                <w:szCs w:val="20"/>
              </w:rPr>
            </w:pPr>
          </w:p>
          <w:p w14:paraId="4746C83D" w14:textId="46AF678B" w:rsidR="00B26CFD" w:rsidRPr="00DE4F1C" w:rsidRDefault="00B26CFD" w:rsidP="00B26CFD">
            <w:pPr>
              <w:spacing w:line="240" w:lineRule="auto"/>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017CB2AB"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7C7DD44B" w14:textId="77777777" w:rsidTr="00DE4F1C">
        <w:trPr>
          <w:trHeight w:val="737"/>
          <w:jc w:val="center"/>
        </w:trPr>
        <w:tc>
          <w:tcPr>
            <w:tcW w:w="528" w:type="pct"/>
            <w:vAlign w:val="center"/>
          </w:tcPr>
          <w:p w14:paraId="2DBCCA66"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3EAD775F" w14:textId="77777777" w:rsidR="00B26CFD" w:rsidRPr="00471877" w:rsidRDefault="00B26CFD" w:rsidP="00B26CFD">
            <w:pPr>
              <w:widowControl/>
              <w:wordWrap/>
              <w:adjustRightInd/>
              <w:spacing w:line="240" w:lineRule="auto"/>
              <w:jc w:val="left"/>
              <w:textAlignment w:val="auto"/>
              <w:rPr>
                <w:rFonts w:ascii="Cambria" w:hAnsi="Cambria" w:cs="Calibri"/>
                <w:b/>
                <w:bCs/>
                <w:color w:val="000000"/>
                <w:sz w:val="18"/>
                <w:szCs w:val="18"/>
              </w:rPr>
            </w:pPr>
            <w:r w:rsidRPr="00471877">
              <w:rPr>
                <w:rFonts w:ascii="Cambria" w:hAnsi="Cambria" w:cs="Calibri"/>
                <w:b/>
                <w:bCs/>
                <w:color w:val="000000"/>
                <w:sz w:val="18"/>
                <w:szCs w:val="18"/>
              </w:rPr>
              <w:t>Spare Part</w:t>
            </w:r>
          </w:p>
        </w:tc>
        <w:tc>
          <w:tcPr>
            <w:tcW w:w="1148" w:type="pct"/>
            <w:vAlign w:val="center"/>
          </w:tcPr>
          <w:p w14:paraId="1FC93E35" w14:textId="77777777" w:rsidR="00B26CFD" w:rsidRPr="008718FD" w:rsidRDefault="00B26CFD" w:rsidP="00B26CFD">
            <w:pPr>
              <w:wordWrap/>
              <w:spacing w:line="240" w:lineRule="auto"/>
              <w:rPr>
                <w:rFonts w:ascii="Cambria" w:hAnsi="Cambria" w:cs="Calibri"/>
                <w:color w:val="000000"/>
                <w:sz w:val="18"/>
                <w:szCs w:val="18"/>
              </w:rPr>
            </w:pPr>
            <w:r w:rsidRPr="008718FD">
              <w:rPr>
                <w:rFonts w:ascii="Cambria" w:hAnsi="Cambria" w:cs="Calibri"/>
                <w:color w:val="000000"/>
                <w:sz w:val="18"/>
                <w:szCs w:val="18"/>
              </w:rPr>
              <w:t>A complete set of spare parts for commissioning s</w:t>
            </w:r>
            <w:r>
              <w:rPr>
                <w:rFonts w:ascii="Cambria" w:hAnsi="Cambria" w:cs="Calibri"/>
                <w:color w:val="000000"/>
                <w:sz w:val="18"/>
                <w:szCs w:val="18"/>
              </w:rPr>
              <w:t>hall be supplied for each electrical equipment</w:t>
            </w:r>
          </w:p>
        </w:tc>
        <w:tc>
          <w:tcPr>
            <w:tcW w:w="982" w:type="pct"/>
            <w:shd w:val="clear" w:color="auto" w:fill="auto"/>
            <w:vAlign w:val="center"/>
          </w:tcPr>
          <w:p w14:paraId="76A78AF9" w14:textId="77777777" w:rsidR="00B26CFD" w:rsidRDefault="00B26CFD" w:rsidP="00B26CFD">
            <w:pPr>
              <w:jc w:val="center"/>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06644C60" w14:textId="6BE9B59C" w:rsidR="00B26CFD" w:rsidRPr="00CB48DC" w:rsidRDefault="00B26CFD" w:rsidP="00B26CFD">
            <w:pPr>
              <w:jc w:val="center"/>
              <w:rPr>
                <w:rFonts w:asciiTheme="minorHAnsi" w:eastAsia="Calibri" w:hAnsiTheme="minorHAnsi" w:cstheme="minorBidi"/>
                <w:b/>
                <w:bCs/>
                <w:color w:val="0000FF"/>
                <w:sz w:val="24"/>
                <w:szCs w:val="24"/>
                <w:lang w:eastAsia="en-US"/>
              </w:rPr>
            </w:pPr>
            <w:r w:rsidRPr="00CB48DC">
              <w:rPr>
                <w:rFonts w:asciiTheme="minorHAnsi" w:eastAsia="Calibri" w:hAnsiTheme="minorHAnsi" w:cstheme="minorBidi"/>
                <w:b/>
                <w:bCs/>
                <w:color w:val="0000FF"/>
                <w:sz w:val="24"/>
                <w:szCs w:val="24"/>
                <w:lang w:eastAsia="en-US"/>
              </w:rPr>
              <w:t>As per Art. 5 of our T.P</w:t>
            </w:r>
          </w:p>
        </w:tc>
        <w:tc>
          <w:tcPr>
            <w:tcW w:w="1016" w:type="pct"/>
            <w:shd w:val="clear" w:color="auto" w:fill="92D050"/>
          </w:tcPr>
          <w:p w14:paraId="0A969E5B" w14:textId="77777777" w:rsidR="00B26CFD" w:rsidRDefault="00B26CFD" w:rsidP="00B26CFD">
            <w:pPr>
              <w:spacing w:line="240" w:lineRule="auto"/>
              <w:rPr>
                <w:rFonts w:ascii="Cambria" w:hAnsi="Cambria" w:cs="Calibri"/>
                <w:color w:val="000000"/>
                <w:sz w:val="20"/>
                <w:szCs w:val="20"/>
              </w:rPr>
            </w:pPr>
          </w:p>
          <w:p w14:paraId="50D2BF8A" w14:textId="7E885568" w:rsidR="00B26CFD" w:rsidRPr="00DE4F1C" w:rsidRDefault="00B26CFD" w:rsidP="00B26CFD">
            <w:pPr>
              <w:spacing w:line="240" w:lineRule="auto"/>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400AE19B"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58B8275C" w14:textId="77777777" w:rsidTr="00182FFC">
        <w:trPr>
          <w:trHeight w:val="737"/>
          <w:jc w:val="center"/>
        </w:trPr>
        <w:tc>
          <w:tcPr>
            <w:tcW w:w="528" w:type="pct"/>
            <w:vAlign w:val="center"/>
          </w:tcPr>
          <w:p w14:paraId="32E937D0"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380EEC2C" w14:textId="666EA558" w:rsidR="00B26CFD" w:rsidRPr="00471877" w:rsidRDefault="00B26CFD" w:rsidP="00B26CFD">
            <w:pPr>
              <w:widowControl/>
              <w:wordWrap/>
              <w:adjustRightInd/>
              <w:spacing w:line="240" w:lineRule="auto"/>
              <w:jc w:val="left"/>
              <w:textAlignment w:val="auto"/>
              <w:rPr>
                <w:rFonts w:ascii="Cambria" w:hAnsi="Cambria" w:cs="Calibri"/>
                <w:b/>
                <w:bCs/>
                <w:color w:val="000000"/>
                <w:sz w:val="18"/>
                <w:szCs w:val="18"/>
              </w:rPr>
            </w:pPr>
            <w:r w:rsidRPr="00183CD2">
              <w:rPr>
                <w:rFonts w:ascii="Cambria" w:hAnsi="Cambria" w:cs="Calibri"/>
                <w:b/>
                <w:bCs/>
                <w:color w:val="FF0000"/>
                <w:sz w:val="18"/>
                <w:szCs w:val="18"/>
              </w:rPr>
              <w:t>New item</w:t>
            </w:r>
          </w:p>
        </w:tc>
        <w:tc>
          <w:tcPr>
            <w:tcW w:w="1148" w:type="pct"/>
            <w:vAlign w:val="center"/>
          </w:tcPr>
          <w:p w14:paraId="2F872402" w14:textId="7ACC6F32" w:rsidR="00B26CFD" w:rsidRPr="008718FD" w:rsidRDefault="00B26CFD" w:rsidP="00B26CFD">
            <w:pPr>
              <w:wordWrap/>
              <w:spacing w:line="240" w:lineRule="auto"/>
              <w:rPr>
                <w:rFonts w:ascii="Cambria" w:hAnsi="Cambria" w:cs="Calibri"/>
                <w:color w:val="000000"/>
                <w:sz w:val="18"/>
                <w:szCs w:val="18"/>
              </w:rPr>
            </w:pPr>
          </w:p>
        </w:tc>
        <w:tc>
          <w:tcPr>
            <w:tcW w:w="982" w:type="pct"/>
            <w:shd w:val="clear" w:color="auto" w:fill="auto"/>
            <w:vAlign w:val="center"/>
          </w:tcPr>
          <w:p w14:paraId="6E7D3A43" w14:textId="234A238A" w:rsidR="00B26CFD" w:rsidRDefault="00B26CFD" w:rsidP="00B26CFD">
            <w:pPr>
              <w:jc w:val="center"/>
              <w:rPr>
                <w:rFonts w:asciiTheme="minorHAnsi" w:eastAsia="Calibri" w:hAnsiTheme="minorHAnsi" w:cstheme="minorBidi"/>
                <w:b/>
                <w:bCs/>
                <w:color w:val="0000FF"/>
                <w:sz w:val="24"/>
                <w:szCs w:val="24"/>
                <w:lang w:eastAsia="en-US"/>
              </w:rPr>
            </w:pPr>
          </w:p>
        </w:tc>
        <w:tc>
          <w:tcPr>
            <w:tcW w:w="1016" w:type="pct"/>
            <w:shd w:val="clear" w:color="auto" w:fill="auto"/>
          </w:tcPr>
          <w:p w14:paraId="55311EDD" w14:textId="23DF74BD" w:rsidR="00B26CFD" w:rsidRPr="00302A1E" w:rsidRDefault="00B26CFD" w:rsidP="00B26CFD">
            <w:pPr>
              <w:widowControl/>
              <w:wordWrap/>
              <w:adjustRightInd/>
              <w:spacing w:line="240" w:lineRule="auto"/>
              <w:jc w:val="left"/>
              <w:textAlignment w:val="auto"/>
              <w:rPr>
                <w:rFonts w:ascii="Cambria" w:hAnsi="Cambria" w:cs="Calibri"/>
                <w:color w:val="000000" w:themeColor="text1"/>
                <w:sz w:val="18"/>
                <w:szCs w:val="18"/>
              </w:rPr>
            </w:pPr>
            <w:r w:rsidRPr="00302A1E">
              <w:rPr>
                <w:rFonts w:ascii="Cambria" w:hAnsi="Cambria" w:cs="Calibri"/>
                <w:color w:val="000000" w:themeColor="text1"/>
                <w:sz w:val="18"/>
                <w:szCs w:val="18"/>
              </w:rPr>
              <w:t>Client in part of electrical means “Contractor (Hirgan-Energy) &amp; vendor is “MFS”</w:t>
            </w:r>
          </w:p>
        </w:tc>
        <w:tc>
          <w:tcPr>
            <w:tcW w:w="725" w:type="pct"/>
          </w:tcPr>
          <w:p w14:paraId="5879EE4F"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4AEEAA32" w14:textId="77777777" w:rsidTr="00182FFC">
        <w:trPr>
          <w:trHeight w:val="737"/>
          <w:jc w:val="center"/>
        </w:trPr>
        <w:tc>
          <w:tcPr>
            <w:tcW w:w="528" w:type="pct"/>
            <w:vAlign w:val="center"/>
          </w:tcPr>
          <w:p w14:paraId="0D9F3AC1" w14:textId="77777777" w:rsidR="00B26CFD" w:rsidRPr="008F5B12" w:rsidRDefault="00B26CFD" w:rsidP="00B26CFD">
            <w:pPr>
              <w:pStyle w:val="ListParagraph"/>
              <w:widowControl/>
              <w:numPr>
                <w:ilvl w:val="0"/>
                <w:numId w:val="47"/>
              </w:numPr>
              <w:wordWrap/>
              <w:autoSpaceDE w:val="0"/>
              <w:autoSpaceDN w:val="0"/>
              <w:adjustRightInd/>
              <w:spacing w:line="240" w:lineRule="auto"/>
              <w:ind w:right="-115"/>
              <w:jc w:val="center"/>
              <w:textAlignment w:val="auto"/>
            </w:pPr>
          </w:p>
        </w:tc>
        <w:tc>
          <w:tcPr>
            <w:tcW w:w="601" w:type="pct"/>
            <w:vAlign w:val="center"/>
          </w:tcPr>
          <w:p w14:paraId="309DBAE2" w14:textId="6126F1DE" w:rsidR="00B26CFD" w:rsidRPr="00471877" w:rsidRDefault="00B26CFD" w:rsidP="00B26CFD">
            <w:pPr>
              <w:widowControl/>
              <w:wordWrap/>
              <w:adjustRightInd/>
              <w:spacing w:line="240" w:lineRule="auto"/>
              <w:jc w:val="left"/>
              <w:textAlignment w:val="auto"/>
              <w:rPr>
                <w:rFonts w:ascii="Cambria" w:hAnsi="Cambria" w:cs="Calibri"/>
                <w:b/>
                <w:bCs/>
                <w:color w:val="000000"/>
                <w:sz w:val="18"/>
                <w:szCs w:val="18"/>
              </w:rPr>
            </w:pPr>
            <w:r w:rsidRPr="00183CD2">
              <w:rPr>
                <w:rFonts w:ascii="Cambria" w:hAnsi="Cambria" w:cs="Calibri"/>
                <w:b/>
                <w:bCs/>
                <w:color w:val="FF0000"/>
                <w:sz w:val="18"/>
                <w:szCs w:val="18"/>
              </w:rPr>
              <w:t>New item</w:t>
            </w:r>
          </w:p>
        </w:tc>
        <w:tc>
          <w:tcPr>
            <w:tcW w:w="1148" w:type="pct"/>
            <w:vAlign w:val="center"/>
          </w:tcPr>
          <w:p w14:paraId="2E172F7E" w14:textId="77777777" w:rsidR="00B26CFD" w:rsidRPr="008718FD" w:rsidRDefault="00B26CFD" w:rsidP="00B26CFD">
            <w:pPr>
              <w:wordWrap/>
              <w:spacing w:line="240" w:lineRule="auto"/>
              <w:rPr>
                <w:rFonts w:ascii="Cambria" w:hAnsi="Cambria" w:cs="Calibri"/>
                <w:color w:val="000000"/>
                <w:sz w:val="18"/>
                <w:szCs w:val="18"/>
              </w:rPr>
            </w:pPr>
          </w:p>
        </w:tc>
        <w:tc>
          <w:tcPr>
            <w:tcW w:w="982" w:type="pct"/>
            <w:shd w:val="clear" w:color="auto" w:fill="auto"/>
            <w:vAlign w:val="center"/>
          </w:tcPr>
          <w:p w14:paraId="4A85C1E0" w14:textId="77777777" w:rsidR="00B26CFD" w:rsidRDefault="00B26CFD" w:rsidP="00B26CFD">
            <w:pPr>
              <w:jc w:val="center"/>
              <w:rPr>
                <w:rFonts w:asciiTheme="minorHAnsi" w:eastAsia="Calibri" w:hAnsiTheme="minorHAnsi" w:cstheme="minorBidi"/>
                <w:b/>
                <w:bCs/>
                <w:color w:val="0000FF"/>
                <w:sz w:val="24"/>
                <w:szCs w:val="24"/>
                <w:lang w:eastAsia="en-US"/>
              </w:rPr>
            </w:pPr>
          </w:p>
        </w:tc>
        <w:tc>
          <w:tcPr>
            <w:tcW w:w="1016" w:type="pct"/>
            <w:shd w:val="clear" w:color="auto" w:fill="auto"/>
          </w:tcPr>
          <w:p w14:paraId="15C486D0" w14:textId="77777777" w:rsidR="00B26CFD" w:rsidRPr="00302A1E" w:rsidRDefault="00B26CFD" w:rsidP="00B26CFD">
            <w:pPr>
              <w:widowControl/>
              <w:wordWrap/>
              <w:adjustRightInd/>
              <w:spacing w:line="240" w:lineRule="auto"/>
              <w:jc w:val="left"/>
              <w:textAlignment w:val="auto"/>
              <w:rPr>
                <w:rFonts w:ascii="Cambria" w:hAnsi="Cambria" w:cs="Calibri"/>
                <w:color w:val="000000" w:themeColor="text1"/>
                <w:sz w:val="18"/>
                <w:szCs w:val="18"/>
              </w:rPr>
            </w:pPr>
            <w:r w:rsidRPr="00302A1E">
              <w:rPr>
                <w:rFonts w:ascii="Cambria" w:hAnsi="Cambria" w:cs="Calibri"/>
                <w:color w:val="000000" w:themeColor="text1"/>
                <w:sz w:val="18"/>
                <w:szCs w:val="18"/>
              </w:rPr>
              <w:t>Vendor shall also follow “Specification for Electrical Requirements of Packaged Units” which is attached.</w:t>
            </w:r>
          </w:p>
          <w:p w14:paraId="086B84B2" w14:textId="29081FA1" w:rsidR="00B26CFD" w:rsidRPr="00302A1E" w:rsidRDefault="00B26CFD" w:rsidP="00B26CFD">
            <w:pPr>
              <w:widowControl/>
              <w:wordWrap/>
              <w:adjustRightInd/>
              <w:spacing w:line="240" w:lineRule="auto"/>
              <w:jc w:val="left"/>
              <w:textAlignment w:val="auto"/>
              <w:rPr>
                <w:rFonts w:ascii="Cambria" w:hAnsi="Cambria" w:cs="Calibri"/>
                <w:b/>
                <w:bCs/>
                <w:color w:val="000000" w:themeColor="text1"/>
                <w:sz w:val="18"/>
                <w:szCs w:val="18"/>
              </w:rPr>
            </w:pPr>
            <w:r w:rsidRPr="00302A1E">
              <w:rPr>
                <w:rFonts w:ascii="Cambria" w:hAnsi="Cambria" w:cs="Calibri"/>
                <w:color w:val="000000" w:themeColor="text1"/>
                <w:sz w:val="18"/>
                <w:szCs w:val="18"/>
                <w:lang w:bidi="ar-SA"/>
              </w:rPr>
              <w:object w:dxaOrig="8925" w:dyaOrig="12630" w14:anchorId="2F74A5C4">
                <v:shape id="_x0000_i1032" type="#_x0000_t75" style="width:42.7pt;height:15.05pt" o:ole="">
                  <v:imagedata r:id="rId22" o:title=""/>
                </v:shape>
                <o:OLEObject Type="Embed" ProgID="Acrobat.Document.DC" ShapeID="_x0000_i1032" DrawAspect="Content" ObjectID="_1759654849" r:id="rId23"/>
              </w:object>
            </w:r>
          </w:p>
        </w:tc>
        <w:tc>
          <w:tcPr>
            <w:tcW w:w="725" w:type="pct"/>
          </w:tcPr>
          <w:p w14:paraId="1FCE5DBC" w14:textId="77777777" w:rsidR="00B26CFD" w:rsidRDefault="00B26CFD" w:rsidP="00B26CFD">
            <w:pPr>
              <w:jc w:val="left"/>
              <w:rPr>
                <w:rFonts w:asciiTheme="minorHAnsi" w:eastAsia="Calibri" w:hAnsiTheme="minorHAnsi" w:cstheme="minorBidi"/>
                <w:b/>
                <w:bCs/>
                <w:color w:val="0000FF"/>
                <w:sz w:val="24"/>
                <w:szCs w:val="24"/>
                <w:lang w:eastAsia="en-US"/>
              </w:rPr>
            </w:pPr>
          </w:p>
        </w:tc>
      </w:tr>
      <w:tr w:rsidR="00B26CFD" w:rsidRPr="000A788D" w14:paraId="58EE311E" w14:textId="77777777" w:rsidTr="00CC2D29">
        <w:trPr>
          <w:trHeight w:val="737"/>
          <w:jc w:val="center"/>
        </w:trPr>
        <w:tc>
          <w:tcPr>
            <w:tcW w:w="5000" w:type="pct"/>
            <w:gridSpan w:val="6"/>
            <w:shd w:val="clear" w:color="auto" w:fill="D9D9D9" w:themeFill="background1" w:themeFillShade="D9"/>
            <w:vAlign w:val="center"/>
          </w:tcPr>
          <w:p w14:paraId="02462B0D" w14:textId="77777777" w:rsidR="00B26CFD" w:rsidRPr="00567049" w:rsidRDefault="00B26CFD" w:rsidP="00B26CFD">
            <w:pPr>
              <w:widowControl/>
              <w:wordWrap/>
              <w:adjustRightInd/>
              <w:spacing w:line="240" w:lineRule="auto"/>
              <w:jc w:val="left"/>
              <w:textAlignment w:val="auto"/>
              <w:rPr>
                <w:b/>
                <w:bCs/>
                <w:i/>
                <w:iCs/>
                <w:color w:val="C00000"/>
                <w:sz w:val="24"/>
                <w:szCs w:val="24"/>
              </w:rPr>
            </w:pPr>
            <w:r w:rsidRPr="00567049">
              <w:rPr>
                <w:b/>
                <w:bCs/>
                <w:i/>
                <w:iCs/>
                <w:color w:val="C00000"/>
                <w:sz w:val="24"/>
                <w:szCs w:val="24"/>
              </w:rPr>
              <w:t>CIVIL</w:t>
            </w:r>
          </w:p>
        </w:tc>
      </w:tr>
      <w:tr w:rsidR="00B26CFD" w:rsidRPr="000A788D" w14:paraId="32A4F4B4" w14:textId="77777777" w:rsidTr="00DE4F1C">
        <w:trPr>
          <w:trHeight w:val="576"/>
          <w:jc w:val="center"/>
        </w:trPr>
        <w:tc>
          <w:tcPr>
            <w:tcW w:w="528" w:type="pct"/>
            <w:vAlign w:val="center"/>
          </w:tcPr>
          <w:p w14:paraId="44DF29DC"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4055C539"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Theme="majorHAnsi" w:eastAsia="SimSun" w:hAnsiTheme="majorHAnsi"/>
                <w:b/>
                <w:bCs/>
                <w:sz w:val="18"/>
                <w:szCs w:val="18"/>
                <w:lang w:eastAsia="zh-CN"/>
              </w:rPr>
              <w:t>Earthquake load</w:t>
            </w:r>
          </w:p>
        </w:tc>
        <w:tc>
          <w:tcPr>
            <w:tcW w:w="1148" w:type="pct"/>
            <w:vAlign w:val="center"/>
          </w:tcPr>
          <w:p w14:paraId="357BEF8E"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Also according to ASCE 7 (2010) Seismic factor to be considered:</w:t>
            </w:r>
          </w:p>
          <w:p w14:paraId="6EA1D7E0"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Fa=1</w:t>
            </w:r>
          </w:p>
          <w:p w14:paraId="51E39C8B"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FV=1.</w:t>
            </w:r>
            <w:r w:rsidRPr="009B7590">
              <w:rPr>
                <w:rFonts w:ascii="Cambria" w:hAnsi="Cambria" w:cs="Calibri" w:hint="cs"/>
                <w:color w:val="000000"/>
                <w:sz w:val="16"/>
                <w:szCs w:val="16"/>
                <w:rtl/>
              </w:rPr>
              <w:t>8</w:t>
            </w:r>
          </w:p>
          <w:p w14:paraId="23F95731"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S1=0.313</w:t>
            </w:r>
          </w:p>
          <w:p w14:paraId="2F92AC59"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Ss=1.125</w:t>
            </w:r>
          </w:p>
          <w:p w14:paraId="28EA98FE"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I=1.25</w:t>
            </w:r>
          </w:p>
          <w:p w14:paraId="4AFC06C3"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Site Class=D</w:t>
            </w:r>
          </w:p>
          <w:p w14:paraId="419C5369"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Site Coefficient=1.2</w:t>
            </w:r>
          </w:p>
          <w:p w14:paraId="2538C48E"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p>
        </w:tc>
        <w:tc>
          <w:tcPr>
            <w:tcW w:w="982" w:type="pct"/>
            <w:vAlign w:val="center"/>
          </w:tcPr>
          <w:p w14:paraId="0DD93429" w14:textId="52EF9F88"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61B991B1" w14:textId="77777777" w:rsidR="00B26CFD" w:rsidRDefault="00B26CFD" w:rsidP="00B26CFD">
            <w:pPr>
              <w:spacing w:line="240" w:lineRule="auto"/>
              <w:rPr>
                <w:rFonts w:ascii="Cambria" w:hAnsi="Cambria" w:cs="Calibri"/>
                <w:color w:val="000000"/>
                <w:sz w:val="20"/>
                <w:szCs w:val="20"/>
              </w:rPr>
            </w:pPr>
          </w:p>
          <w:p w14:paraId="271713BC" w14:textId="77777777" w:rsidR="00B26CFD" w:rsidRDefault="00B26CFD" w:rsidP="00B26CFD">
            <w:pPr>
              <w:spacing w:line="240" w:lineRule="auto"/>
              <w:rPr>
                <w:rFonts w:ascii="Cambria" w:hAnsi="Cambria" w:cs="Calibri"/>
                <w:color w:val="000000"/>
                <w:sz w:val="20"/>
                <w:szCs w:val="20"/>
              </w:rPr>
            </w:pPr>
          </w:p>
          <w:p w14:paraId="3B5CE45F" w14:textId="77777777" w:rsidR="00B26CFD" w:rsidRDefault="00B26CFD" w:rsidP="00B26CFD">
            <w:pPr>
              <w:spacing w:line="240" w:lineRule="auto"/>
              <w:rPr>
                <w:rFonts w:ascii="Cambria" w:hAnsi="Cambria" w:cs="Calibri"/>
                <w:color w:val="000000"/>
                <w:sz w:val="20"/>
                <w:szCs w:val="20"/>
              </w:rPr>
            </w:pPr>
          </w:p>
          <w:p w14:paraId="60B2C1B0" w14:textId="180B79B2"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44BD7100"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0E156BC3" w14:textId="77777777" w:rsidTr="00DE4F1C">
        <w:trPr>
          <w:trHeight w:val="737"/>
          <w:jc w:val="center"/>
        </w:trPr>
        <w:tc>
          <w:tcPr>
            <w:tcW w:w="528" w:type="pct"/>
            <w:vAlign w:val="center"/>
          </w:tcPr>
          <w:p w14:paraId="7D4C5FD9"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76060C74" w14:textId="77777777" w:rsidR="00B26CFD" w:rsidRPr="00B07C31" w:rsidRDefault="00B26CFD" w:rsidP="00B26CFD">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Design criteria</w:t>
            </w:r>
          </w:p>
        </w:tc>
        <w:tc>
          <w:tcPr>
            <w:tcW w:w="1148" w:type="pct"/>
            <w:vAlign w:val="center"/>
          </w:tcPr>
          <w:p w14:paraId="6118AB76"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Design criteria shall be confirmed and considered by VENDOR for any structural design (BK-GNRAL-PEDCO-000-ST-DC-0001-D02)</w:t>
            </w:r>
            <w:r w:rsidRPr="009B7590">
              <w:rPr>
                <w:rFonts w:ascii="Cambria" w:hAnsi="Cambria" w:cs="Calibri"/>
                <w:color w:val="000000"/>
                <w:sz w:val="16"/>
                <w:szCs w:val="16"/>
                <w:rtl/>
              </w:rPr>
              <w:t>.</w:t>
            </w:r>
          </w:p>
        </w:tc>
        <w:tc>
          <w:tcPr>
            <w:tcW w:w="982" w:type="pct"/>
            <w:shd w:val="clear" w:color="auto" w:fill="auto"/>
            <w:vAlign w:val="center"/>
          </w:tcPr>
          <w:p w14:paraId="0A76A84F" w14:textId="2949CC3B"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7624132B" w14:textId="77777777" w:rsidR="00B1171C" w:rsidRDefault="00B1171C" w:rsidP="00B1171C">
            <w:pPr>
              <w:spacing w:line="240" w:lineRule="auto"/>
              <w:jc w:val="left"/>
              <w:rPr>
                <w:rFonts w:ascii="Cambria" w:hAnsi="Cambria" w:cs="Calibri"/>
                <w:color w:val="000000"/>
                <w:sz w:val="20"/>
                <w:szCs w:val="20"/>
              </w:rPr>
            </w:pPr>
          </w:p>
          <w:p w14:paraId="05239B65" w14:textId="450CD31B"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420D2A1D" w14:textId="77777777" w:rsidR="00B26CFD" w:rsidRPr="00113DA1"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7891AB1F" w14:textId="77777777" w:rsidTr="00DE4F1C">
        <w:trPr>
          <w:trHeight w:val="737"/>
          <w:jc w:val="center"/>
        </w:trPr>
        <w:tc>
          <w:tcPr>
            <w:tcW w:w="528" w:type="pct"/>
            <w:vAlign w:val="center"/>
          </w:tcPr>
          <w:p w14:paraId="66D3C76B"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65963AD2" w14:textId="77777777" w:rsidR="00B26CFD" w:rsidRPr="00B07C31" w:rsidRDefault="00B26CFD" w:rsidP="00B26CFD">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Wind</w:t>
            </w:r>
          </w:p>
        </w:tc>
        <w:tc>
          <w:tcPr>
            <w:tcW w:w="1148" w:type="pct"/>
            <w:vAlign w:val="center"/>
          </w:tcPr>
          <w:p w14:paraId="4F5B7A28"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According to project spec. mean hourly with 50Yr return period speed shall be considered 120 Km/hr.</w:t>
            </w:r>
          </w:p>
        </w:tc>
        <w:tc>
          <w:tcPr>
            <w:tcW w:w="982" w:type="pct"/>
            <w:shd w:val="clear" w:color="auto" w:fill="auto"/>
            <w:vAlign w:val="center"/>
          </w:tcPr>
          <w:p w14:paraId="036A31A4" w14:textId="5557C132"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40FFE9A9" w14:textId="77777777" w:rsidR="00B26CFD" w:rsidRDefault="00B26CFD" w:rsidP="00B26CFD">
            <w:pPr>
              <w:spacing w:line="240" w:lineRule="auto"/>
              <w:jc w:val="left"/>
              <w:rPr>
                <w:rFonts w:ascii="Cambria" w:hAnsi="Cambria" w:cs="Calibri"/>
                <w:color w:val="000000"/>
                <w:sz w:val="20"/>
                <w:szCs w:val="20"/>
              </w:rPr>
            </w:pPr>
          </w:p>
          <w:p w14:paraId="1BFF23A4" w14:textId="0555BBA8"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260713DC"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75439265" w14:textId="77777777" w:rsidTr="00DE4F1C">
        <w:trPr>
          <w:trHeight w:val="737"/>
          <w:jc w:val="center"/>
        </w:trPr>
        <w:tc>
          <w:tcPr>
            <w:tcW w:w="528" w:type="pct"/>
            <w:vAlign w:val="center"/>
          </w:tcPr>
          <w:p w14:paraId="075EBA0E"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58144CE1"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Theme="majorHAnsi" w:eastAsia="SimSun" w:hAnsiTheme="majorHAnsi"/>
                <w:b/>
                <w:bCs/>
                <w:sz w:val="18"/>
                <w:szCs w:val="18"/>
                <w:lang w:eastAsia="zh-CN"/>
              </w:rPr>
              <w:t>Anchor bolt</w:t>
            </w:r>
          </w:p>
        </w:tc>
        <w:tc>
          <w:tcPr>
            <w:tcW w:w="1148" w:type="pct"/>
            <w:vAlign w:val="center"/>
          </w:tcPr>
          <w:p w14:paraId="1DD62A82"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type &amp; location of the anchor bolts shall be provided by VENDOR.</w:t>
            </w:r>
          </w:p>
        </w:tc>
        <w:tc>
          <w:tcPr>
            <w:tcW w:w="982" w:type="pct"/>
            <w:shd w:val="clear" w:color="auto" w:fill="auto"/>
            <w:vAlign w:val="center"/>
          </w:tcPr>
          <w:p w14:paraId="3C297DBE" w14:textId="4ACCDA63"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4B3D070" w14:textId="77777777" w:rsidR="00B26CFD" w:rsidRDefault="00B26CFD" w:rsidP="00B26CFD">
            <w:pPr>
              <w:spacing w:line="240" w:lineRule="auto"/>
              <w:jc w:val="left"/>
              <w:rPr>
                <w:rFonts w:ascii="Cambria" w:hAnsi="Cambria" w:cs="Calibri"/>
                <w:color w:val="000000"/>
                <w:sz w:val="20"/>
                <w:szCs w:val="20"/>
              </w:rPr>
            </w:pPr>
          </w:p>
          <w:p w14:paraId="1EC9A490" w14:textId="780F7DB0"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38BAE72E"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23B1F13" w14:textId="77777777" w:rsidTr="00DE4F1C">
        <w:trPr>
          <w:trHeight w:val="737"/>
          <w:jc w:val="center"/>
        </w:trPr>
        <w:tc>
          <w:tcPr>
            <w:tcW w:w="528" w:type="pct"/>
            <w:vAlign w:val="center"/>
          </w:tcPr>
          <w:p w14:paraId="3C541FDB"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0256F572" w14:textId="77777777" w:rsidR="00B26CFD" w:rsidRPr="00B07C31" w:rsidRDefault="00B26CFD" w:rsidP="00B26CFD">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Calculation book</w:t>
            </w:r>
          </w:p>
        </w:tc>
        <w:tc>
          <w:tcPr>
            <w:tcW w:w="1148" w:type="pct"/>
            <w:shd w:val="clear" w:color="auto" w:fill="FFFFFF" w:themeFill="background1"/>
            <w:vAlign w:val="center"/>
          </w:tcPr>
          <w:p w14:paraId="5D12C492"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Flare structure calculation book shall be provided by VENDOR, Structural analysis for flare stack shall be done by SAP software.</w:t>
            </w:r>
          </w:p>
        </w:tc>
        <w:tc>
          <w:tcPr>
            <w:tcW w:w="982" w:type="pct"/>
            <w:shd w:val="clear" w:color="auto" w:fill="auto"/>
            <w:vAlign w:val="center"/>
          </w:tcPr>
          <w:p w14:paraId="340BEAAF" w14:textId="4DB90162"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AA1D360" w14:textId="77777777" w:rsidR="00B1171C" w:rsidRDefault="00B1171C" w:rsidP="00B1171C">
            <w:pPr>
              <w:spacing w:line="240" w:lineRule="auto"/>
              <w:jc w:val="left"/>
              <w:rPr>
                <w:rFonts w:ascii="Cambria" w:hAnsi="Cambria" w:cs="Calibri"/>
                <w:color w:val="000000"/>
                <w:sz w:val="20"/>
                <w:szCs w:val="20"/>
              </w:rPr>
            </w:pPr>
          </w:p>
          <w:p w14:paraId="48371DA8" w14:textId="3AF22F5B"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057986F5"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3405579" w14:textId="77777777" w:rsidTr="00B1171C">
        <w:trPr>
          <w:trHeight w:val="791"/>
          <w:jc w:val="center"/>
        </w:trPr>
        <w:tc>
          <w:tcPr>
            <w:tcW w:w="528" w:type="pct"/>
            <w:vAlign w:val="center"/>
          </w:tcPr>
          <w:p w14:paraId="5123ECF9"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6A46FAD3" w14:textId="77777777" w:rsidR="00B26CFD" w:rsidRPr="00B07C31" w:rsidRDefault="00B26CFD" w:rsidP="00B26CFD">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Native files</w:t>
            </w:r>
          </w:p>
        </w:tc>
        <w:tc>
          <w:tcPr>
            <w:tcW w:w="1148" w:type="pct"/>
            <w:vAlign w:val="center"/>
          </w:tcPr>
          <w:p w14:paraId="40115FD9"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native files (such as software files and drawings) shall be submitted to the client.</w:t>
            </w:r>
          </w:p>
        </w:tc>
        <w:tc>
          <w:tcPr>
            <w:tcW w:w="982" w:type="pct"/>
            <w:shd w:val="clear" w:color="auto" w:fill="auto"/>
            <w:vAlign w:val="center"/>
          </w:tcPr>
          <w:p w14:paraId="17E51B68"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7596D096" w14:textId="4B591D47"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tc>
        <w:tc>
          <w:tcPr>
            <w:tcW w:w="1016" w:type="pct"/>
            <w:shd w:val="clear" w:color="auto" w:fill="92D050"/>
          </w:tcPr>
          <w:p w14:paraId="4D36D148" w14:textId="77777777" w:rsidR="00B1171C" w:rsidRDefault="00B1171C" w:rsidP="00B1171C">
            <w:pPr>
              <w:spacing w:line="240" w:lineRule="auto"/>
              <w:jc w:val="left"/>
              <w:rPr>
                <w:rFonts w:ascii="Cambria" w:hAnsi="Cambria" w:cs="Calibri"/>
                <w:color w:val="000000"/>
                <w:sz w:val="20"/>
                <w:szCs w:val="20"/>
              </w:rPr>
            </w:pPr>
          </w:p>
          <w:p w14:paraId="35CCF2A5" w14:textId="0E5DAE3E"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12856A01"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6567785C" w14:textId="77777777" w:rsidTr="00DE4F1C">
        <w:trPr>
          <w:trHeight w:val="737"/>
          <w:jc w:val="center"/>
        </w:trPr>
        <w:tc>
          <w:tcPr>
            <w:tcW w:w="528" w:type="pct"/>
            <w:vAlign w:val="center"/>
          </w:tcPr>
          <w:p w14:paraId="761BC3C4"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22323AFA" w14:textId="77777777" w:rsidR="00B26CFD" w:rsidRPr="00B07C31" w:rsidRDefault="00B26CFD" w:rsidP="00B26CFD">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Calculation</w:t>
            </w:r>
          </w:p>
        </w:tc>
        <w:tc>
          <w:tcPr>
            <w:tcW w:w="1148" w:type="pct"/>
            <w:vAlign w:val="center"/>
          </w:tcPr>
          <w:p w14:paraId="7C0D5D90"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In the case of any platforms not covered by standard drawing structural calculation note shall be prepared and submitted.</w:t>
            </w:r>
          </w:p>
        </w:tc>
        <w:tc>
          <w:tcPr>
            <w:tcW w:w="982" w:type="pct"/>
            <w:shd w:val="clear" w:color="auto" w:fill="auto"/>
            <w:vAlign w:val="center"/>
          </w:tcPr>
          <w:p w14:paraId="27CB47DD" w14:textId="4E44BB20"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4B0794F7" w14:textId="77777777" w:rsidR="00B1171C" w:rsidRDefault="00B1171C" w:rsidP="00B1171C">
            <w:pPr>
              <w:spacing w:line="240" w:lineRule="auto"/>
              <w:jc w:val="left"/>
              <w:rPr>
                <w:rFonts w:ascii="Cambria" w:hAnsi="Cambria" w:cs="Calibri"/>
                <w:color w:val="000000"/>
                <w:sz w:val="20"/>
                <w:szCs w:val="20"/>
              </w:rPr>
            </w:pPr>
          </w:p>
          <w:p w14:paraId="3C90A827" w14:textId="58108F7E"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148FA2DB"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88F704D" w14:textId="77777777" w:rsidTr="00DE4F1C">
        <w:trPr>
          <w:trHeight w:val="737"/>
          <w:jc w:val="center"/>
        </w:trPr>
        <w:tc>
          <w:tcPr>
            <w:tcW w:w="528" w:type="pct"/>
            <w:vAlign w:val="center"/>
          </w:tcPr>
          <w:p w14:paraId="4D81423B"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72D69EFB" w14:textId="77777777" w:rsidR="00B26CFD" w:rsidRPr="00B07C31" w:rsidRDefault="00B26CFD" w:rsidP="00B26CFD">
            <w:pPr>
              <w:widowControl/>
              <w:wordWrap/>
              <w:adjustRightInd/>
              <w:spacing w:line="240" w:lineRule="auto"/>
              <w:jc w:val="left"/>
              <w:textAlignment w:val="auto"/>
              <w:rPr>
                <w:rFonts w:asciiTheme="majorHAnsi" w:eastAsia="SimSun" w:hAnsiTheme="majorHAnsi"/>
                <w:b/>
                <w:bCs/>
                <w:sz w:val="18"/>
                <w:szCs w:val="18"/>
                <w:lang w:eastAsia="zh-CN"/>
              </w:rPr>
            </w:pPr>
            <w:r w:rsidRPr="00B07C31">
              <w:rPr>
                <w:rFonts w:asciiTheme="majorHAnsi" w:eastAsia="SimSun" w:hAnsiTheme="majorHAnsi"/>
                <w:b/>
                <w:bCs/>
                <w:sz w:val="18"/>
                <w:szCs w:val="18"/>
                <w:lang w:eastAsia="zh-CN"/>
              </w:rPr>
              <w:t>Material</w:t>
            </w:r>
          </w:p>
        </w:tc>
        <w:tc>
          <w:tcPr>
            <w:tcW w:w="1148" w:type="pct"/>
            <w:vAlign w:val="center"/>
          </w:tcPr>
          <w:p w14:paraId="2E9E0350"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For material of structural plates and profiles A36 or ST37 with Fy more than 2400Kg/cm2 shall be used unless stronger material is specified in data sheets or MR attachments.</w:t>
            </w:r>
          </w:p>
        </w:tc>
        <w:tc>
          <w:tcPr>
            <w:tcW w:w="982" w:type="pct"/>
            <w:shd w:val="clear" w:color="auto" w:fill="auto"/>
            <w:vAlign w:val="center"/>
          </w:tcPr>
          <w:p w14:paraId="7EF1DEEA" w14:textId="0622D333"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7CEAB173" w14:textId="77777777" w:rsidR="00B1171C" w:rsidRDefault="00B1171C" w:rsidP="00B1171C">
            <w:pPr>
              <w:spacing w:line="240" w:lineRule="auto"/>
              <w:jc w:val="left"/>
              <w:rPr>
                <w:rFonts w:ascii="Cambria" w:hAnsi="Cambria" w:cs="Calibri"/>
                <w:color w:val="000000"/>
                <w:sz w:val="20"/>
                <w:szCs w:val="20"/>
              </w:rPr>
            </w:pPr>
          </w:p>
          <w:p w14:paraId="2001A275" w14:textId="2E2EE4E9"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79C22842"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73975614" w14:textId="77777777" w:rsidTr="00DE4F1C">
        <w:trPr>
          <w:trHeight w:val="737"/>
          <w:jc w:val="center"/>
        </w:trPr>
        <w:tc>
          <w:tcPr>
            <w:tcW w:w="528" w:type="pct"/>
            <w:vAlign w:val="center"/>
          </w:tcPr>
          <w:p w14:paraId="21D40B6C"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5EC6F2B8"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Platforms</w:t>
            </w:r>
          </w:p>
        </w:tc>
        <w:tc>
          <w:tcPr>
            <w:tcW w:w="1148" w:type="pct"/>
            <w:vAlign w:val="center"/>
          </w:tcPr>
          <w:p w14:paraId="115A576F"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Minimum clear width for platforms shall be 800 mm.</w:t>
            </w:r>
          </w:p>
          <w:p w14:paraId="51D907F4"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Of course finally the geometry and distance between platforms shall be approved by client during design (in case of order)</w:t>
            </w:r>
          </w:p>
        </w:tc>
        <w:tc>
          <w:tcPr>
            <w:tcW w:w="982" w:type="pct"/>
            <w:shd w:val="clear" w:color="auto" w:fill="auto"/>
            <w:vAlign w:val="center"/>
          </w:tcPr>
          <w:p w14:paraId="0E12F230" w14:textId="37045509"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538A9E2E" w14:textId="77777777" w:rsidR="00B1171C" w:rsidRDefault="00B1171C" w:rsidP="00B1171C">
            <w:pPr>
              <w:spacing w:line="240" w:lineRule="auto"/>
              <w:jc w:val="left"/>
              <w:rPr>
                <w:rFonts w:ascii="Cambria" w:hAnsi="Cambria" w:cs="Calibri"/>
                <w:color w:val="000000"/>
                <w:sz w:val="20"/>
                <w:szCs w:val="20"/>
              </w:rPr>
            </w:pPr>
          </w:p>
          <w:p w14:paraId="07E1C70D" w14:textId="7AD3E616"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7B9DE641"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61A15253" w14:textId="77777777" w:rsidTr="00DE4F1C">
        <w:trPr>
          <w:trHeight w:val="737"/>
          <w:jc w:val="center"/>
        </w:trPr>
        <w:tc>
          <w:tcPr>
            <w:tcW w:w="528" w:type="pct"/>
            <w:vAlign w:val="center"/>
          </w:tcPr>
          <w:p w14:paraId="0FCE30E2"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74360C10"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Bolts</w:t>
            </w:r>
          </w:p>
        </w:tc>
        <w:tc>
          <w:tcPr>
            <w:tcW w:w="1148" w:type="pct"/>
            <w:vAlign w:val="center"/>
          </w:tcPr>
          <w:p w14:paraId="5879CA55"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A325 shall be used for structural bolts.</w:t>
            </w:r>
          </w:p>
        </w:tc>
        <w:tc>
          <w:tcPr>
            <w:tcW w:w="982" w:type="pct"/>
            <w:shd w:val="clear" w:color="auto" w:fill="auto"/>
            <w:vAlign w:val="center"/>
          </w:tcPr>
          <w:p w14:paraId="5353F6EB" w14:textId="669A488E"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65889799" w14:textId="77777777" w:rsidR="00B1171C" w:rsidRDefault="00B1171C" w:rsidP="00B1171C">
            <w:pPr>
              <w:spacing w:line="240" w:lineRule="auto"/>
              <w:jc w:val="left"/>
              <w:rPr>
                <w:rFonts w:ascii="Cambria" w:hAnsi="Cambria" w:cs="Calibri"/>
                <w:color w:val="000000"/>
                <w:sz w:val="20"/>
                <w:szCs w:val="20"/>
              </w:rPr>
            </w:pPr>
          </w:p>
          <w:p w14:paraId="57347F9E" w14:textId="209B247F"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1410BFF8"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479A9E28" w14:textId="77777777" w:rsidTr="00DE4F1C">
        <w:trPr>
          <w:trHeight w:val="737"/>
          <w:jc w:val="center"/>
        </w:trPr>
        <w:tc>
          <w:tcPr>
            <w:tcW w:w="528" w:type="pct"/>
            <w:vAlign w:val="center"/>
          </w:tcPr>
          <w:p w14:paraId="04E03411"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283A1198"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Connections</w:t>
            </w:r>
          </w:p>
        </w:tc>
        <w:tc>
          <w:tcPr>
            <w:tcW w:w="1148" w:type="pct"/>
            <w:vAlign w:val="center"/>
          </w:tcPr>
          <w:p w14:paraId="56C1CE82"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All structural connections shall be bolted connection in site. ( for shop connections , weld connection could be used )</w:t>
            </w:r>
          </w:p>
        </w:tc>
        <w:tc>
          <w:tcPr>
            <w:tcW w:w="982" w:type="pct"/>
            <w:shd w:val="clear" w:color="auto" w:fill="auto"/>
            <w:vAlign w:val="center"/>
          </w:tcPr>
          <w:p w14:paraId="641C2658" w14:textId="70B521BE"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442CA69E" w14:textId="77777777" w:rsidR="00B1171C" w:rsidRDefault="00B1171C" w:rsidP="00B1171C">
            <w:pPr>
              <w:spacing w:line="240" w:lineRule="auto"/>
              <w:jc w:val="left"/>
              <w:rPr>
                <w:rFonts w:ascii="Cambria" w:hAnsi="Cambria" w:cs="Calibri"/>
                <w:color w:val="000000"/>
                <w:sz w:val="20"/>
                <w:szCs w:val="20"/>
              </w:rPr>
            </w:pPr>
          </w:p>
          <w:p w14:paraId="26F7E4FF" w14:textId="743E99B2"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0F18DB1D"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01294D7B" w14:textId="77777777" w:rsidTr="00DE4F1C">
        <w:trPr>
          <w:trHeight w:val="737"/>
          <w:jc w:val="center"/>
        </w:trPr>
        <w:tc>
          <w:tcPr>
            <w:tcW w:w="528" w:type="pct"/>
            <w:vAlign w:val="center"/>
          </w:tcPr>
          <w:p w14:paraId="11B24E55"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0073D8A4"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Erection and transportation</w:t>
            </w:r>
          </w:p>
        </w:tc>
        <w:tc>
          <w:tcPr>
            <w:tcW w:w="1148" w:type="pct"/>
            <w:vAlign w:val="center"/>
          </w:tcPr>
          <w:p w14:paraId="774AC32C" w14:textId="77777777" w:rsidR="00B26CFD" w:rsidRPr="00B60362" w:rsidRDefault="00B26CFD" w:rsidP="00B26CFD">
            <w:pPr>
              <w:widowControl/>
              <w:wordWrap/>
              <w:adjustRightInd/>
              <w:spacing w:line="240" w:lineRule="auto"/>
              <w:jc w:val="left"/>
              <w:textAlignment w:val="auto"/>
              <w:rPr>
                <w:rFonts w:ascii="Cambria" w:hAnsi="Cambria" w:cs="Calibri"/>
                <w:color w:val="000000"/>
                <w:sz w:val="18"/>
                <w:szCs w:val="18"/>
              </w:rPr>
            </w:pPr>
            <w:r w:rsidRPr="009B7590">
              <w:rPr>
                <w:rFonts w:ascii="Cambria" w:hAnsi="Cambria" w:cs="Calibri"/>
                <w:color w:val="000000"/>
                <w:sz w:val="16"/>
                <w:szCs w:val="16"/>
              </w:rPr>
              <w:t>Erection and transportation procedure and relevant supporting documents shall be provided and submitted to client for approval.</w:t>
            </w:r>
          </w:p>
        </w:tc>
        <w:tc>
          <w:tcPr>
            <w:tcW w:w="982" w:type="pct"/>
            <w:shd w:val="clear" w:color="auto" w:fill="auto"/>
            <w:vAlign w:val="center"/>
          </w:tcPr>
          <w:p w14:paraId="0A2E66A6" w14:textId="0692C4B3"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0000D3AB" w14:textId="77777777" w:rsidR="00B1171C" w:rsidRDefault="00B1171C" w:rsidP="00B1171C">
            <w:pPr>
              <w:spacing w:line="240" w:lineRule="auto"/>
              <w:jc w:val="left"/>
              <w:rPr>
                <w:rFonts w:ascii="Cambria" w:hAnsi="Cambria" w:cs="Calibri"/>
                <w:color w:val="000000"/>
                <w:sz w:val="20"/>
                <w:szCs w:val="20"/>
              </w:rPr>
            </w:pPr>
          </w:p>
          <w:p w14:paraId="3124B078" w14:textId="56AA83AC"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6792ADFA"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4623FFF9" w14:textId="77777777" w:rsidTr="00DE4F1C">
        <w:trPr>
          <w:trHeight w:val="737"/>
          <w:jc w:val="center"/>
        </w:trPr>
        <w:tc>
          <w:tcPr>
            <w:tcW w:w="528" w:type="pct"/>
            <w:vAlign w:val="center"/>
          </w:tcPr>
          <w:p w14:paraId="288E0C40"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6C78BF4D"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References</w:t>
            </w:r>
          </w:p>
        </w:tc>
        <w:tc>
          <w:tcPr>
            <w:tcW w:w="1148" w:type="pct"/>
            <w:vAlign w:val="center"/>
          </w:tcPr>
          <w:p w14:paraId="6F4FE052"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below specifications shall be considered in the construction of steel structures:</w:t>
            </w:r>
          </w:p>
          <w:p w14:paraId="665DAF3C" w14:textId="77777777" w:rsidR="00B26CFD" w:rsidRPr="009B7590" w:rsidRDefault="00B26CFD" w:rsidP="00B26CFD">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Specification for Fabrication of Steel Structures (BK-GNRAL-PEDCO-000-ST-SP-0003)</w:t>
            </w:r>
          </w:p>
          <w:p w14:paraId="33187DF8" w14:textId="77777777" w:rsidR="00B26CFD" w:rsidRPr="009B7590" w:rsidRDefault="00B26CFD" w:rsidP="00B26CFD">
            <w:pPr>
              <w:pStyle w:val="ListParagraph"/>
              <w:widowControl/>
              <w:numPr>
                <w:ilvl w:val="0"/>
                <w:numId w:val="32"/>
              </w:numPr>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Specification for Erection of Steel Structures (BK-GNRAL-PEDCO-000-ST-SP-0005)</w:t>
            </w:r>
          </w:p>
        </w:tc>
        <w:tc>
          <w:tcPr>
            <w:tcW w:w="982" w:type="pct"/>
            <w:shd w:val="clear" w:color="auto" w:fill="auto"/>
            <w:vAlign w:val="center"/>
          </w:tcPr>
          <w:p w14:paraId="4DA55F85" w14:textId="14CA081F"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50C56D53" w14:textId="77777777" w:rsidR="00B26CFD" w:rsidRDefault="00B26CFD" w:rsidP="00B1171C">
            <w:pPr>
              <w:spacing w:line="240" w:lineRule="auto"/>
              <w:jc w:val="left"/>
              <w:rPr>
                <w:rFonts w:ascii="Cambria" w:hAnsi="Cambria" w:cs="Calibri"/>
                <w:color w:val="000000"/>
                <w:sz w:val="20"/>
                <w:szCs w:val="20"/>
              </w:rPr>
            </w:pPr>
          </w:p>
          <w:p w14:paraId="04004D59" w14:textId="77777777" w:rsidR="00B1171C" w:rsidRDefault="00B1171C" w:rsidP="00B1171C">
            <w:pPr>
              <w:spacing w:line="240" w:lineRule="auto"/>
              <w:jc w:val="left"/>
              <w:rPr>
                <w:rFonts w:ascii="Cambria" w:hAnsi="Cambria" w:cs="Calibri"/>
                <w:color w:val="000000"/>
                <w:sz w:val="20"/>
                <w:szCs w:val="20"/>
              </w:rPr>
            </w:pPr>
          </w:p>
          <w:p w14:paraId="5C4E55A5" w14:textId="668A499B"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44387D19"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60857122" w14:textId="77777777" w:rsidTr="00DE4F1C">
        <w:trPr>
          <w:trHeight w:val="737"/>
          <w:jc w:val="center"/>
        </w:trPr>
        <w:tc>
          <w:tcPr>
            <w:tcW w:w="528" w:type="pct"/>
            <w:vAlign w:val="center"/>
          </w:tcPr>
          <w:p w14:paraId="6E1FCFC4"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55728A03"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Loads and center mass</w:t>
            </w:r>
          </w:p>
        </w:tc>
        <w:tc>
          <w:tcPr>
            <w:tcW w:w="1148" w:type="pct"/>
            <w:vAlign w:val="center"/>
          </w:tcPr>
          <w:p w14:paraId="26258004"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The static &amp; dynamic loads of the equipment shall be presented at the foundation level. The elevation and location of the equipment center of mass shall be determined.</w:t>
            </w:r>
          </w:p>
        </w:tc>
        <w:tc>
          <w:tcPr>
            <w:tcW w:w="982" w:type="pct"/>
            <w:shd w:val="clear" w:color="auto" w:fill="auto"/>
            <w:vAlign w:val="center"/>
          </w:tcPr>
          <w:p w14:paraId="228E15EB"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07ACD4A6" w14:textId="36B04D9A"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tc>
        <w:tc>
          <w:tcPr>
            <w:tcW w:w="1016" w:type="pct"/>
            <w:shd w:val="clear" w:color="auto" w:fill="92D050"/>
          </w:tcPr>
          <w:p w14:paraId="1AA3FACB" w14:textId="77777777" w:rsidR="00B1171C" w:rsidRDefault="00B1171C" w:rsidP="00B1171C">
            <w:pPr>
              <w:spacing w:line="240" w:lineRule="auto"/>
              <w:jc w:val="left"/>
              <w:rPr>
                <w:rFonts w:ascii="Cambria" w:hAnsi="Cambria" w:cs="Calibri"/>
                <w:color w:val="000000"/>
                <w:sz w:val="20"/>
                <w:szCs w:val="20"/>
              </w:rPr>
            </w:pPr>
          </w:p>
          <w:p w14:paraId="0C66AAD1" w14:textId="62369D44"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59B3C47A"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4A2E975" w14:textId="77777777" w:rsidTr="00DE4F1C">
        <w:trPr>
          <w:trHeight w:val="593"/>
          <w:jc w:val="center"/>
        </w:trPr>
        <w:tc>
          <w:tcPr>
            <w:tcW w:w="528" w:type="pct"/>
            <w:vAlign w:val="center"/>
          </w:tcPr>
          <w:p w14:paraId="7A520601" w14:textId="77777777" w:rsidR="00B26CFD" w:rsidRPr="00567049" w:rsidRDefault="00B26CFD" w:rsidP="00B26CFD">
            <w:pPr>
              <w:pStyle w:val="ListParagraph"/>
              <w:widowControl/>
              <w:numPr>
                <w:ilvl w:val="0"/>
                <w:numId w:val="27"/>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37BD60B4"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Foot print</w:t>
            </w:r>
          </w:p>
        </w:tc>
        <w:tc>
          <w:tcPr>
            <w:tcW w:w="1148" w:type="pct"/>
            <w:vAlign w:val="center"/>
          </w:tcPr>
          <w:p w14:paraId="7733BB78"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tl/>
              </w:rPr>
            </w:pPr>
            <w:r w:rsidRPr="009B7590">
              <w:rPr>
                <w:rFonts w:ascii="Cambria" w:hAnsi="Cambria" w:cs="Calibri"/>
                <w:color w:val="000000"/>
                <w:sz w:val="16"/>
                <w:szCs w:val="16"/>
              </w:rPr>
              <w:t>The detail of base plates and arrangement of them shall be provided in a separate document.</w:t>
            </w:r>
          </w:p>
        </w:tc>
        <w:tc>
          <w:tcPr>
            <w:tcW w:w="982" w:type="pct"/>
            <w:shd w:val="clear" w:color="auto" w:fill="auto"/>
            <w:vAlign w:val="center"/>
          </w:tcPr>
          <w:p w14:paraId="6454C71D"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p w14:paraId="16ABE1E2" w14:textId="23679235"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After P.O.</w:t>
            </w:r>
          </w:p>
        </w:tc>
        <w:tc>
          <w:tcPr>
            <w:tcW w:w="1016" w:type="pct"/>
            <w:shd w:val="clear" w:color="auto" w:fill="92D050"/>
          </w:tcPr>
          <w:p w14:paraId="5B05552B" w14:textId="643C315D"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76A14A0E"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5613E9DE" w14:textId="77777777" w:rsidTr="00CC2D29">
        <w:trPr>
          <w:trHeight w:val="576"/>
          <w:jc w:val="center"/>
        </w:trPr>
        <w:tc>
          <w:tcPr>
            <w:tcW w:w="5000" w:type="pct"/>
            <w:gridSpan w:val="6"/>
            <w:shd w:val="clear" w:color="auto" w:fill="D9D9D9" w:themeFill="background1" w:themeFillShade="D9"/>
            <w:vAlign w:val="center"/>
          </w:tcPr>
          <w:p w14:paraId="18E2F669" w14:textId="77777777" w:rsidR="00B26CFD" w:rsidRPr="00325C58" w:rsidRDefault="00B26CFD" w:rsidP="00325C58">
            <w:pPr>
              <w:widowControl/>
              <w:wordWrap/>
              <w:adjustRightInd/>
              <w:spacing w:line="240" w:lineRule="auto"/>
              <w:jc w:val="left"/>
              <w:textAlignment w:val="auto"/>
              <w:rPr>
                <w:b/>
                <w:bCs/>
                <w:i/>
                <w:iCs/>
                <w:color w:val="C00000"/>
                <w:sz w:val="24"/>
                <w:szCs w:val="24"/>
              </w:rPr>
            </w:pPr>
            <w:r w:rsidRPr="00325C58">
              <w:rPr>
                <w:b/>
                <w:bCs/>
                <w:i/>
                <w:iCs/>
                <w:color w:val="C00000"/>
                <w:sz w:val="24"/>
                <w:szCs w:val="24"/>
              </w:rPr>
              <w:t>SAFETY</w:t>
            </w:r>
          </w:p>
        </w:tc>
      </w:tr>
      <w:tr w:rsidR="00B26CFD" w:rsidRPr="000A788D" w14:paraId="59E614A9" w14:textId="77777777" w:rsidTr="00DE4F1C">
        <w:trPr>
          <w:trHeight w:val="737"/>
          <w:jc w:val="center"/>
        </w:trPr>
        <w:tc>
          <w:tcPr>
            <w:tcW w:w="528" w:type="pct"/>
            <w:vAlign w:val="center"/>
          </w:tcPr>
          <w:p w14:paraId="54FFCDAD" w14:textId="77777777" w:rsidR="00B26CFD" w:rsidRPr="002F431C" w:rsidRDefault="00B26CFD" w:rsidP="00B26CFD">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7482527E"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Reference</w:t>
            </w:r>
          </w:p>
        </w:tc>
        <w:tc>
          <w:tcPr>
            <w:tcW w:w="1148" w:type="pct"/>
            <w:vAlign w:val="center"/>
          </w:tcPr>
          <w:p w14:paraId="46A39426"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API 521 and API 537 shall be added in standard section.</w:t>
            </w:r>
          </w:p>
        </w:tc>
        <w:tc>
          <w:tcPr>
            <w:tcW w:w="982" w:type="pct"/>
            <w:shd w:val="clear" w:color="auto" w:fill="FFFFFF" w:themeFill="background1"/>
            <w:vAlign w:val="center"/>
          </w:tcPr>
          <w:p w14:paraId="0C7750B2" w14:textId="4A66B6BC"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FD8FEB6" w14:textId="77777777" w:rsidR="00B1171C" w:rsidRDefault="00B1171C" w:rsidP="00B1171C">
            <w:pPr>
              <w:spacing w:line="240" w:lineRule="auto"/>
              <w:jc w:val="left"/>
              <w:rPr>
                <w:rFonts w:ascii="Cambria" w:hAnsi="Cambria" w:cs="Calibri"/>
                <w:color w:val="000000"/>
                <w:sz w:val="20"/>
                <w:szCs w:val="20"/>
              </w:rPr>
            </w:pPr>
          </w:p>
          <w:p w14:paraId="585F7CCD" w14:textId="57232F39"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6243B0E4"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5D50B62A" w14:textId="77777777" w:rsidTr="00DE4F1C">
        <w:trPr>
          <w:trHeight w:val="737"/>
          <w:jc w:val="center"/>
        </w:trPr>
        <w:tc>
          <w:tcPr>
            <w:tcW w:w="528" w:type="pct"/>
            <w:shd w:val="clear" w:color="auto" w:fill="FFFFFF" w:themeFill="background1"/>
            <w:vAlign w:val="center"/>
          </w:tcPr>
          <w:p w14:paraId="6AB37E92" w14:textId="77777777" w:rsidR="00B26CFD" w:rsidRPr="00F27D9E" w:rsidRDefault="00B26CFD" w:rsidP="00B26CFD">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shd w:val="clear" w:color="auto" w:fill="FFFFFF" w:themeFill="background1"/>
            <w:vAlign w:val="center"/>
          </w:tcPr>
          <w:p w14:paraId="030B8574"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Area Classification</w:t>
            </w:r>
          </w:p>
        </w:tc>
        <w:tc>
          <w:tcPr>
            <w:tcW w:w="1148" w:type="pct"/>
            <w:vAlign w:val="center"/>
          </w:tcPr>
          <w:p w14:paraId="6C0B6185"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check and confirm hazardous area of the equipment and also all requirement for this matter shall be considered and mentioned in offer and also hazardous area classification layout for ignition package to be issued for ignition package.  </w:t>
            </w:r>
          </w:p>
          <w:p w14:paraId="0BA915DF"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Project hazardous area shall be followed and also for package, vendor shall issue hazardous area and source list.</w:t>
            </w:r>
          </w:p>
        </w:tc>
        <w:tc>
          <w:tcPr>
            <w:tcW w:w="982" w:type="pct"/>
            <w:shd w:val="clear" w:color="auto" w:fill="auto"/>
            <w:vAlign w:val="center"/>
          </w:tcPr>
          <w:p w14:paraId="70B8BB70" w14:textId="7F5B1380"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DDFCCD8" w14:textId="77777777" w:rsidR="00B26CFD" w:rsidRDefault="00B26CFD" w:rsidP="00B1171C">
            <w:pPr>
              <w:spacing w:line="240" w:lineRule="auto"/>
              <w:jc w:val="left"/>
              <w:rPr>
                <w:rFonts w:ascii="Cambria" w:hAnsi="Cambria" w:cs="Calibri"/>
                <w:color w:val="000000"/>
                <w:sz w:val="20"/>
                <w:szCs w:val="20"/>
              </w:rPr>
            </w:pPr>
          </w:p>
          <w:p w14:paraId="2DC24313" w14:textId="77777777" w:rsidR="00B26CFD" w:rsidRDefault="00B26CFD" w:rsidP="00B1171C">
            <w:pPr>
              <w:spacing w:line="240" w:lineRule="auto"/>
              <w:jc w:val="left"/>
              <w:rPr>
                <w:rFonts w:ascii="Cambria" w:hAnsi="Cambria" w:cs="Calibri"/>
                <w:color w:val="000000"/>
                <w:sz w:val="20"/>
                <w:szCs w:val="20"/>
              </w:rPr>
            </w:pPr>
          </w:p>
          <w:p w14:paraId="10940A1F" w14:textId="77777777" w:rsidR="00B26CFD" w:rsidRDefault="00B26CFD" w:rsidP="00B1171C">
            <w:pPr>
              <w:spacing w:line="240" w:lineRule="auto"/>
              <w:jc w:val="left"/>
              <w:rPr>
                <w:rFonts w:ascii="Cambria" w:hAnsi="Cambria" w:cs="Calibri"/>
                <w:color w:val="000000"/>
                <w:sz w:val="20"/>
                <w:szCs w:val="20"/>
              </w:rPr>
            </w:pPr>
          </w:p>
          <w:p w14:paraId="79FBB710" w14:textId="7BD7954A" w:rsidR="00B26CFD" w:rsidRPr="00B1171C" w:rsidRDefault="00B26CFD" w:rsidP="00B1171C">
            <w:pPr>
              <w:spacing w:line="240" w:lineRule="auto"/>
              <w:jc w:val="left"/>
              <w:rPr>
                <w:rFonts w:ascii="Cambria" w:hAnsi="Cambria" w:cs="Calibri"/>
                <w:color w:val="000000"/>
                <w:sz w:val="20"/>
                <w:szCs w:val="20"/>
              </w:rPr>
            </w:pPr>
            <w:r w:rsidRPr="00C569B3">
              <w:rPr>
                <w:rFonts w:ascii="Cambria" w:hAnsi="Cambria" w:cs="Calibri"/>
                <w:color w:val="000000"/>
                <w:sz w:val="20"/>
                <w:szCs w:val="20"/>
              </w:rPr>
              <w:t>Noted and closed</w:t>
            </w:r>
          </w:p>
        </w:tc>
        <w:tc>
          <w:tcPr>
            <w:tcW w:w="725" w:type="pct"/>
          </w:tcPr>
          <w:p w14:paraId="48AAD8EC" w14:textId="77777777" w:rsidR="00B26CFD" w:rsidRPr="00130B17"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01D3F42A" w14:textId="77777777" w:rsidTr="00DE4F1C">
        <w:trPr>
          <w:trHeight w:val="737"/>
          <w:jc w:val="center"/>
        </w:trPr>
        <w:tc>
          <w:tcPr>
            <w:tcW w:w="528" w:type="pct"/>
            <w:shd w:val="clear" w:color="auto" w:fill="FFFFFF" w:themeFill="background1"/>
            <w:vAlign w:val="center"/>
          </w:tcPr>
          <w:p w14:paraId="7C6960B1" w14:textId="77777777" w:rsidR="00B26CFD" w:rsidRPr="002F431C" w:rsidRDefault="00B26CFD" w:rsidP="00B26CFD">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shd w:val="clear" w:color="auto" w:fill="FFFFFF" w:themeFill="background1"/>
            <w:vAlign w:val="center"/>
          </w:tcPr>
          <w:p w14:paraId="71AF54AB"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Radiation calculation</w:t>
            </w:r>
          </w:p>
        </w:tc>
        <w:tc>
          <w:tcPr>
            <w:tcW w:w="1148" w:type="pct"/>
            <w:vAlign w:val="center"/>
          </w:tcPr>
          <w:p w14:paraId="6E501363"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Bidder shall check and confirm radiation calculation. Bidder shall ensure and guaranty the height of stack meet all requirement of project specification and standard.  </w:t>
            </w:r>
          </w:p>
        </w:tc>
        <w:tc>
          <w:tcPr>
            <w:tcW w:w="982" w:type="pct"/>
            <w:vAlign w:val="center"/>
          </w:tcPr>
          <w:p w14:paraId="1104B321" w14:textId="64080584"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A54EF0D" w14:textId="77777777" w:rsidR="00B26CFD" w:rsidRDefault="00B26CFD" w:rsidP="00B26CFD">
            <w:pPr>
              <w:spacing w:line="240" w:lineRule="auto"/>
              <w:jc w:val="left"/>
              <w:rPr>
                <w:rFonts w:ascii="Cambria" w:hAnsi="Cambria" w:cs="Calibri"/>
                <w:color w:val="000000"/>
                <w:sz w:val="20"/>
                <w:szCs w:val="20"/>
              </w:rPr>
            </w:pPr>
          </w:p>
          <w:p w14:paraId="7C58BDB2" w14:textId="18873431"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73724528"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729EEE8F" w14:textId="77777777" w:rsidTr="00DE4F1C">
        <w:trPr>
          <w:trHeight w:val="737"/>
          <w:jc w:val="center"/>
        </w:trPr>
        <w:tc>
          <w:tcPr>
            <w:tcW w:w="528" w:type="pct"/>
            <w:shd w:val="clear" w:color="auto" w:fill="FFFFFF" w:themeFill="background1"/>
            <w:vAlign w:val="center"/>
          </w:tcPr>
          <w:p w14:paraId="3B4AA0A3" w14:textId="77777777" w:rsidR="00B26CFD" w:rsidRPr="002F431C" w:rsidRDefault="00B26CFD" w:rsidP="00B26CFD">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shd w:val="clear" w:color="auto" w:fill="FFFFFF" w:themeFill="background1"/>
            <w:vAlign w:val="center"/>
          </w:tcPr>
          <w:p w14:paraId="39015B98"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Project specification</w:t>
            </w:r>
          </w:p>
        </w:tc>
        <w:tc>
          <w:tcPr>
            <w:tcW w:w="1148" w:type="pct"/>
            <w:tcBorders>
              <w:top w:val="single" w:sz="4" w:space="0" w:color="auto"/>
              <w:bottom w:val="single" w:sz="4" w:space="0" w:color="auto"/>
            </w:tcBorders>
            <w:vAlign w:val="center"/>
          </w:tcPr>
          <w:p w14:paraId="0423A08D"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Study for radiation, gas dispersion and noise, shall be submitted for client approval base on project specification, standard &amp; limitation on plot plan.</w:t>
            </w:r>
          </w:p>
        </w:tc>
        <w:tc>
          <w:tcPr>
            <w:tcW w:w="982" w:type="pct"/>
            <w:vAlign w:val="center"/>
          </w:tcPr>
          <w:p w14:paraId="65D2FBE4" w14:textId="22C88813"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 xml:space="preserve">Process sizing, radiation and noise calculations are performed by MFS and the results are reported. </w:t>
            </w:r>
            <w:r>
              <w:rPr>
                <w:rFonts w:asciiTheme="minorHAnsi" w:eastAsia="Calibri" w:hAnsiTheme="minorHAnsi" w:cstheme="minorBidi"/>
                <w:b/>
                <w:bCs/>
                <w:color w:val="0000FF"/>
                <w:sz w:val="24"/>
                <w:szCs w:val="24"/>
                <w:lang w:eastAsia="en-US"/>
              </w:rPr>
              <w:lastRenderedPageBreak/>
              <w:t>Dispersion analysis will send after PO.</w:t>
            </w:r>
          </w:p>
        </w:tc>
        <w:tc>
          <w:tcPr>
            <w:tcW w:w="1016" w:type="pct"/>
            <w:shd w:val="clear" w:color="auto" w:fill="92D050"/>
          </w:tcPr>
          <w:p w14:paraId="30917E04" w14:textId="77777777" w:rsidR="00B26CFD" w:rsidRDefault="00B26CFD" w:rsidP="00B26CFD">
            <w:pPr>
              <w:spacing w:line="240" w:lineRule="auto"/>
              <w:rPr>
                <w:rFonts w:ascii="Cambria" w:hAnsi="Cambria" w:cs="Calibri"/>
                <w:color w:val="000000"/>
                <w:sz w:val="20"/>
                <w:szCs w:val="20"/>
              </w:rPr>
            </w:pPr>
          </w:p>
          <w:p w14:paraId="589C3864" w14:textId="77777777" w:rsidR="00B26CFD" w:rsidRDefault="00B26CFD" w:rsidP="00B26CFD">
            <w:pPr>
              <w:spacing w:line="240" w:lineRule="auto"/>
              <w:rPr>
                <w:rFonts w:ascii="Cambria" w:hAnsi="Cambria" w:cs="Calibri"/>
                <w:color w:val="000000"/>
                <w:sz w:val="20"/>
                <w:szCs w:val="20"/>
              </w:rPr>
            </w:pPr>
          </w:p>
          <w:p w14:paraId="7C2C4577" w14:textId="77777777" w:rsidR="00B26CFD" w:rsidRDefault="00B26CFD" w:rsidP="00B26CFD">
            <w:pPr>
              <w:spacing w:line="240" w:lineRule="auto"/>
              <w:rPr>
                <w:rFonts w:ascii="Cambria" w:hAnsi="Cambria" w:cs="Calibri"/>
                <w:color w:val="000000"/>
                <w:sz w:val="20"/>
                <w:szCs w:val="20"/>
              </w:rPr>
            </w:pPr>
          </w:p>
          <w:p w14:paraId="6A163C48" w14:textId="15E9FC77"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721389EB"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0E3E3F0D" w14:textId="77777777" w:rsidTr="00DE4F1C">
        <w:trPr>
          <w:trHeight w:val="737"/>
          <w:jc w:val="center"/>
        </w:trPr>
        <w:tc>
          <w:tcPr>
            <w:tcW w:w="528" w:type="pct"/>
            <w:shd w:val="clear" w:color="auto" w:fill="FFFFFF" w:themeFill="background1"/>
            <w:vAlign w:val="center"/>
          </w:tcPr>
          <w:p w14:paraId="5632DD42" w14:textId="77777777" w:rsidR="00B26CFD" w:rsidRPr="002F431C" w:rsidRDefault="00B26CFD" w:rsidP="00B26CFD">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shd w:val="clear" w:color="auto" w:fill="FFFFFF" w:themeFill="background1"/>
            <w:vAlign w:val="center"/>
          </w:tcPr>
          <w:p w14:paraId="785F09CF"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8"/>
                <w:szCs w:val="18"/>
              </w:rPr>
              <w:t>Flare stack</w:t>
            </w:r>
          </w:p>
        </w:tc>
        <w:tc>
          <w:tcPr>
            <w:tcW w:w="1148" w:type="pct"/>
            <w:tcBorders>
              <w:top w:val="single" w:sz="4" w:space="0" w:color="auto"/>
              <w:bottom w:val="single" w:sz="4" w:space="0" w:color="auto"/>
            </w:tcBorders>
            <w:vAlign w:val="center"/>
          </w:tcPr>
          <w:p w14:paraId="71084C6C"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Final Minimum flare stack height will be specified later and to be checked and confirmed by Bidder.</w:t>
            </w:r>
          </w:p>
        </w:tc>
        <w:tc>
          <w:tcPr>
            <w:tcW w:w="982" w:type="pct"/>
            <w:vAlign w:val="center"/>
          </w:tcPr>
          <w:p w14:paraId="6668BFBF" w14:textId="2E83F07B"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25855A74" w14:textId="77777777" w:rsidR="00B26CFD" w:rsidRDefault="00B26CFD" w:rsidP="00B26CFD">
            <w:pPr>
              <w:spacing w:line="240" w:lineRule="auto"/>
              <w:rPr>
                <w:rFonts w:ascii="Cambria" w:hAnsi="Cambria" w:cs="Calibri"/>
                <w:color w:val="000000"/>
                <w:sz w:val="20"/>
                <w:szCs w:val="20"/>
              </w:rPr>
            </w:pPr>
          </w:p>
          <w:p w14:paraId="5B90ED9C" w14:textId="4C8731B4"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61F850BD"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71CB9B5D" w14:textId="77777777" w:rsidTr="00DE4F1C">
        <w:trPr>
          <w:trHeight w:val="1520"/>
          <w:jc w:val="center"/>
        </w:trPr>
        <w:tc>
          <w:tcPr>
            <w:tcW w:w="528" w:type="pct"/>
            <w:shd w:val="clear" w:color="auto" w:fill="FFFFFF" w:themeFill="background1"/>
            <w:vAlign w:val="center"/>
          </w:tcPr>
          <w:p w14:paraId="050587C7" w14:textId="77777777" w:rsidR="00B26CFD" w:rsidRPr="002F431C" w:rsidRDefault="00B26CFD" w:rsidP="00B26CFD">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40369DA8"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6"/>
                <w:szCs w:val="16"/>
              </w:rPr>
              <w:t>Solar radiation</w:t>
            </w:r>
          </w:p>
        </w:tc>
        <w:tc>
          <w:tcPr>
            <w:tcW w:w="1148" w:type="pct"/>
            <w:tcBorders>
              <w:top w:val="single" w:sz="4" w:space="0" w:color="auto"/>
              <w:bottom w:val="single" w:sz="4" w:space="0" w:color="auto"/>
            </w:tcBorders>
            <w:vAlign w:val="center"/>
          </w:tcPr>
          <w:p w14:paraId="0A4B10FF" w14:textId="77777777" w:rsidR="00B26CFD" w:rsidRPr="008F7FB9" w:rsidRDefault="00B26CFD" w:rsidP="00B26CFD">
            <w:pPr>
              <w:widowControl/>
              <w:wordWrap/>
              <w:adjustRightInd/>
              <w:spacing w:line="240" w:lineRule="auto"/>
              <w:jc w:val="left"/>
              <w:textAlignment w:val="auto"/>
              <w:rPr>
                <w:rFonts w:ascii="Calibri" w:eastAsia="Calibri" w:hAnsi="Calibri" w:cs="Calibri"/>
                <w:color w:val="000000"/>
                <w:kern w:val="2"/>
                <w:sz w:val="20"/>
                <w:lang w:eastAsia="en-US" w:bidi="ar-SA"/>
                <w14:ligatures w14:val="standardContextual"/>
              </w:rPr>
            </w:pPr>
            <w:r w:rsidRPr="009B7590">
              <w:rPr>
                <w:rFonts w:ascii="Cambria" w:hAnsi="Cambria" w:cs="Calibri"/>
                <w:color w:val="000000"/>
                <w:sz w:val="16"/>
                <w:szCs w:val="16"/>
              </w:rPr>
              <w:t>Solar radiation and dispersion shall be considered in calculation.</w:t>
            </w:r>
          </w:p>
        </w:tc>
        <w:tc>
          <w:tcPr>
            <w:tcW w:w="982" w:type="pct"/>
            <w:vAlign w:val="center"/>
          </w:tcPr>
          <w:p w14:paraId="6E5F0863"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7CD7CDBE" w14:textId="18422450"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Dispersion analysis will send after PO but dispersion guarantee is not in scope of MFS.</w:t>
            </w:r>
          </w:p>
        </w:tc>
        <w:tc>
          <w:tcPr>
            <w:tcW w:w="1016" w:type="pct"/>
            <w:shd w:val="clear" w:color="auto" w:fill="92D050"/>
          </w:tcPr>
          <w:p w14:paraId="4971F113" w14:textId="77777777" w:rsidR="00B26CFD" w:rsidRDefault="00B26CFD" w:rsidP="00B26CFD">
            <w:pPr>
              <w:spacing w:line="240" w:lineRule="auto"/>
              <w:rPr>
                <w:rFonts w:ascii="Cambria" w:hAnsi="Cambria" w:cs="Calibri"/>
                <w:color w:val="000000"/>
                <w:sz w:val="20"/>
                <w:szCs w:val="20"/>
              </w:rPr>
            </w:pPr>
          </w:p>
          <w:p w14:paraId="333A2FB5" w14:textId="77777777" w:rsidR="00B26CFD" w:rsidRDefault="00B26CFD" w:rsidP="00B26CFD">
            <w:pPr>
              <w:spacing w:line="240" w:lineRule="auto"/>
              <w:rPr>
                <w:rFonts w:ascii="Cambria" w:hAnsi="Cambria" w:cs="Calibri"/>
                <w:color w:val="000000"/>
                <w:sz w:val="20"/>
                <w:szCs w:val="20"/>
              </w:rPr>
            </w:pPr>
          </w:p>
          <w:p w14:paraId="5A45095F" w14:textId="77777777" w:rsidR="00B26CFD" w:rsidRDefault="00B26CFD" w:rsidP="00B26CFD">
            <w:pPr>
              <w:spacing w:line="240" w:lineRule="auto"/>
              <w:rPr>
                <w:rFonts w:ascii="Cambria" w:hAnsi="Cambria" w:cs="Calibri"/>
                <w:color w:val="000000"/>
                <w:sz w:val="20"/>
                <w:szCs w:val="20"/>
              </w:rPr>
            </w:pPr>
          </w:p>
          <w:p w14:paraId="7DFCDA52" w14:textId="798AA360"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685075FF"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7BAFDBF7" w14:textId="77777777" w:rsidTr="00DE4F1C">
        <w:trPr>
          <w:trHeight w:val="323"/>
          <w:jc w:val="center"/>
        </w:trPr>
        <w:tc>
          <w:tcPr>
            <w:tcW w:w="528" w:type="pct"/>
            <w:shd w:val="clear" w:color="auto" w:fill="FFFFFF" w:themeFill="background1"/>
            <w:vAlign w:val="center"/>
          </w:tcPr>
          <w:p w14:paraId="2B1435EC" w14:textId="77777777" w:rsidR="00B26CFD" w:rsidRPr="002F431C" w:rsidRDefault="00B26CFD" w:rsidP="00B26CFD">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41657161"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6"/>
                <w:szCs w:val="16"/>
              </w:rPr>
            </w:pPr>
            <w:r w:rsidRPr="00B07C31">
              <w:rPr>
                <w:rFonts w:ascii="Cambria" w:hAnsi="Cambria" w:cs="Calibri"/>
                <w:b/>
                <w:bCs/>
                <w:color w:val="000000"/>
                <w:sz w:val="16"/>
                <w:szCs w:val="16"/>
              </w:rPr>
              <w:t>Emergency Noise Level</w:t>
            </w:r>
          </w:p>
        </w:tc>
        <w:tc>
          <w:tcPr>
            <w:tcW w:w="1148" w:type="pct"/>
            <w:tcBorders>
              <w:top w:val="single" w:sz="4" w:space="0" w:color="auto"/>
              <w:bottom w:val="single" w:sz="4" w:space="0" w:color="auto"/>
            </w:tcBorders>
            <w:vAlign w:val="center"/>
          </w:tcPr>
          <w:p w14:paraId="6BBB7D7D"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Flare Noise -max noise level at base of stack during emergency conditions: 115dB.</w:t>
            </w:r>
          </w:p>
        </w:tc>
        <w:tc>
          <w:tcPr>
            <w:tcW w:w="982" w:type="pct"/>
            <w:vAlign w:val="center"/>
          </w:tcPr>
          <w:p w14:paraId="12CA09CB" w14:textId="178E0303"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6BE65B14" w14:textId="1B1D8926"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7F410027"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6E541775" w14:textId="77777777" w:rsidTr="00DE4F1C">
        <w:trPr>
          <w:trHeight w:val="449"/>
          <w:jc w:val="center"/>
        </w:trPr>
        <w:tc>
          <w:tcPr>
            <w:tcW w:w="528" w:type="pct"/>
            <w:shd w:val="clear" w:color="auto" w:fill="FFFFFF" w:themeFill="background1"/>
            <w:vAlign w:val="center"/>
          </w:tcPr>
          <w:p w14:paraId="2496800E" w14:textId="77777777" w:rsidR="00B26CFD" w:rsidRPr="002F431C" w:rsidRDefault="00B26CFD" w:rsidP="00B26CFD">
            <w:pPr>
              <w:pStyle w:val="ListParagraph"/>
              <w:widowControl/>
              <w:numPr>
                <w:ilvl w:val="0"/>
                <w:numId w:val="30"/>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3CBB4D29" w14:textId="77777777" w:rsidR="00B26CFD" w:rsidRPr="00B07C31" w:rsidRDefault="00B26CFD" w:rsidP="00B26CFD">
            <w:pPr>
              <w:widowControl/>
              <w:wordWrap/>
              <w:adjustRightInd/>
              <w:spacing w:line="240" w:lineRule="auto"/>
              <w:jc w:val="left"/>
              <w:textAlignment w:val="auto"/>
              <w:rPr>
                <w:rFonts w:ascii="Cambria" w:hAnsi="Cambria" w:cs="Calibri"/>
                <w:b/>
                <w:bCs/>
                <w:color w:val="000000"/>
                <w:sz w:val="18"/>
                <w:szCs w:val="18"/>
              </w:rPr>
            </w:pPr>
            <w:r w:rsidRPr="00B07C31">
              <w:rPr>
                <w:rFonts w:ascii="Cambria" w:hAnsi="Cambria" w:cs="Calibri"/>
                <w:b/>
                <w:bCs/>
                <w:color w:val="000000"/>
                <w:sz w:val="16"/>
                <w:szCs w:val="16"/>
              </w:rPr>
              <w:t>Operating Noise Level</w:t>
            </w:r>
          </w:p>
        </w:tc>
        <w:tc>
          <w:tcPr>
            <w:tcW w:w="1148" w:type="pct"/>
            <w:tcBorders>
              <w:top w:val="single" w:sz="4" w:space="0" w:color="auto"/>
            </w:tcBorders>
            <w:vAlign w:val="center"/>
          </w:tcPr>
          <w:p w14:paraId="788C00F2" w14:textId="77777777" w:rsidR="00B26CFD" w:rsidRPr="008F7FB9" w:rsidRDefault="00B26CFD" w:rsidP="00B26CFD">
            <w:pPr>
              <w:widowControl/>
              <w:wordWrap/>
              <w:adjustRightInd/>
              <w:spacing w:line="240" w:lineRule="auto"/>
              <w:jc w:val="left"/>
              <w:textAlignment w:val="auto"/>
              <w:rPr>
                <w:rFonts w:ascii="Calibri" w:eastAsia="Calibri" w:hAnsi="Calibri" w:cs="Calibri"/>
                <w:color w:val="000000"/>
                <w:kern w:val="2"/>
                <w:sz w:val="20"/>
                <w:lang w:eastAsia="en-US" w:bidi="ar-SA"/>
                <w14:ligatures w14:val="standardContextual"/>
              </w:rPr>
            </w:pPr>
            <w:r w:rsidRPr="009B7590">
              <w:rPr>
                <w:rFonts w:ascii="Cambria" w:hAnsi="Cambria" w:cs="Calibri"/>
                <w:color w:val="000000"/>
                <w:sz w:val="16"/>
                <w:szCs w:val="16"/>
              </w:rPr>
              <w:t>Flare Noise -max noise level at perimeter of restricted (sterile) area during normal operation: 85dB.</w:t>
            </w:r>
          </w:p>
        </w:tc>
        <w:tc>
          <w:tcPr>
            <w:tcW w:w="982" w:type="pct"/>
            <w:vAlign w:val="center"/>
          </w:tcPr>
          <w:p w14:paraId="2E0D4910" w14:textId="3E163805"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31B5884F" w14:textId="77777777" w:rsidR="00B26CFD" w:rsidRDefault="00B26CFD" w:rsidP="00B26CFD">
            <w:pPr>
              <w:spacing w:line="240" w:lineRule="auto"/>
              <w:rPr>
                <w:rFonts w:ascii="Cambria" w:hAnsi="Cambria" w:cs="Calibri"/>
                <w:color w:val="000000"/>
                <w:sz w:val="20"/>
                <w:szCs w:val="20"/>
              </w:rPr>
            </w:pPr>
          </w:p>
          <w:p w14:paraId="4EB8BC1C" w14:textId="5E87CF03"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20155B16"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590C241F" w14:textId="77777777" w:rsidTr="00CC2D29">
        <w:trPr>
          <w:trHeight w:val="737"/>
          <w:jc w:val="center"/>
        </w:trPr>
        <w:tc>
          <w:tcPr>
            <w:tcW w:w="5000" w:type="pct"/>
            <w:gridSpan w:val="6"/>
            <w:shd w:val="clear" w:color="auto" w:fill="D9D9D9" w:themeFill="background1" w:themeFillShade="D9"/>
            <w:vAlign w:val="center"/>
          </w:tcPr>
          <w:p w14:paraId="2B14D3C0" w14:textId="77777777" w:rsidR="00B26CFD" w:rsidRPr="00567049" w:rsidRDefault="00B26CFD" w:rsidP="00B26CFD">
            <w:pPr>
              <w:widowControl/>
              <w:wordWrap/>
              <w:adjustRightInd/>
              <w:spacing w:line="240" w:lineRule="auto"/>
              <w:jc w:val="left"/>
              <w:textAlignment w:val="auto"/>
              <w:rPr>
                <w:b/>
                <w:bCs/>
                <w:i/>
                <w:iCs/>
                <w:color w:val="C00000"/>
                <w:sz w:val="24"/>
                <w:szCs w:val="24"/>
              </w:rPr>
            </w:pPr>
            <w:r w:rsidRPr="00567049">
              <w:rPr>
                <w:b/>
                <w:bCs/>
                <w:i/>
                <w:iCs/>
                <w:color w:val="C00000"/>
                <w:sz w:val="24"/>
                <w:szCs w:val="24"/>
              </w:rPr>
              <w:t>PIPING AND MATERIAL</w:t>
            </w:r>
          </w:p>
        </w:tc>
      </w:tr>
      <w:tr w:rsidR="00B26CFD" w:rsidRPr="000A788D" w14:paraId="7A56420D" w14:textId="77777777" w:rsidTr="00DE4F1C">
        <w:trPr>
          <w:trHeight w:val="737"/>
          <w:jc w:val="center"/>
        </w:trPr>
        <w:tc>
          <w:tcPr>
            <w:tcW w:w="528" w:type="pct"/>
            <w:vAlign w:val="center"/>
          </w:tcPr>
          <w:p w14:paraId="41D29C04" w14:textId="77777777" w:rsidR="00B26CFD" w:rsidRPr="00F27D9E" w:rsidRDefault="00B26CFD" w:rsidP="00B26CFD">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47B82EBA"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148" w:type="pct"/>
            <w:vAlign w:val="center"/>
          </w:tcPr>
          <w:p w14:paraId="7FE57746"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Tip Material shall be SS310.</w:t>
            </w:r>
          </w:p>
        </w:tc>
        <w:tc>
          <w:tcPr>
            <w:tcW w:w="982" w:type="pct"/>
            <w:shd w:val="clear" w:color="auto" w:fill="auto"/>
            <w:vAlign w:val="center"/>
          </w:tcPr>
          <w:p w14:paraId="211DB33D" w14:textId="7DAFBB35"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07EBDEEC" w14:textId="77777777" w:rsidR="00B26CFD" w:rsidRDefault="00B26CFD" w:rsidP="00B26CFD">
            <w:pPr>
              <w:spacing w:line="240" w:lineRule="auto"/>
              <w:rPr>
                <w:rFonts w:ascii="Cambria" w:hAnsi="Cambria" w:cs="Calibri"/>
                <w:color w:val="000000"/>
                <w:sz w:val="20"/>
                <w:szCs w:val="20"/>
              </w:rPr>
            </w:pPr>
          </w:p>
          <w:p w14:paraId="0B71F9EA" w14:textId="5801F7AF"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2E8D35D0"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33B08F51" w14:textId="77777777" w:rsidTr="00182FFC">
        <w:trPr>
          <w:trHeight w:val="737"/>
          <w:jc w:val="center"/>
        </w:trPr>
        <w:tc>
          <w:tcPr>
            <w:tcW w:w="528" w:type="pct"/>
            <w:vAlign w:val="center"/>
          </w:tcPr>
          <w:p w14:paraId="5A30F697" w14:textId="77777777" w:rsidR="00B26CFD" w:rsidRPr="00F27D9E" w:rsidRDefault="00B26CFD" w:rsidP="00B26CFD">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2370E117" w14:textId="77777777" w:rsidR="00B26CFD"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Material</w:t>
            </w:r>
          </w:p>
        </w:tc>
        <w:tc>
          <w:tcPr>
            <w:tcW w:w="1148" w:type="pct"/>
            <w:vAlign w:val="center"/>
          </w:tcPr>
          <w:p w14:paraId="3C77E7DA"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Material of Purge Gas Line shall be SS310 for upper section of Flare tip.</w:t>
            </w:r>
          </w:p>
        </w:tc>
        <w:tc>
          <w:tcPr>
            <w:tcW w:w="982" w:type="pct"/>
            <w:vAlign w:val="center"/>
          </w:tcPr>
          <w:p w14:paraId="5F066E62" w14:textId="5A7DC392"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01587B">
              <w:rPr>
                <w:rFonts w:asciiTheme="minorHAnsi" w:eastAsia="Calibri" w:hAnsiTheme="minorHAnsi" w:cstheme="minorBidi"/>
                <w:b/>
                <w:bCs/>
                <w:color w:val="0000FF"/>
                <w:sz w:val="24"/>
                <w:szCs w:val="24"/>
                <w:lang w:eastAsia="en-US"/>
              </w:rPr>
              <w:t>Purge Gas shall be injected in flare header.</w:t>
            </w:r>
          </w:p>
        </w:tc>
        <w:tc>
          <w:tcPr>
            <w:tcW w:w="1016" w:type="pct"/>
            <w:shd w:val="clear" w:color="auto" w:fill="auto"/>
          </w:tcPr>
          <w:p w14:paraId="14C59DCA" w14:textId="77777777" w:rsidR="00B26CFD" w:rsidRPr="00D30B7C" w:rsidRDefault="00B26CFD" w:rsidP="00B26CFD">
            <w:pPr>
              <w:spacing w:line="240" w:lineRule="auto"/>
              <w:rPr>
                <w:rFonts w:ascii="Cambria" w:hAnsi="Cambria" w:cs="Calibri"/>
                <w:b/>
                <w:bCs/>
                <w:color w:val="000000"/>
                <w:sz w:val="18"/>
                <w:szCs w:val="18"/>
              </w:rPr>
            </w:pPr>
          </w:p>
        </w:tc>
        <w:tc>
          <w:tcPr>
            <w:tcW w:w="725" w:type="pct"/>
          </w:tcPr>
          <w:p w14:paraId="7C430F58"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7EB7A3B3" w14:textId="77777777" w:rsidTr="00DE4F1C">
        <w:trPr>
          <w:trHeight w:val="737"/>
          <w:jc w:val="center"/>
        </w:trPr>
        <w:tc>
          <w:tcPr>
            <w:tcW w:w="528" w:type="pct"/>
            <w:vAlign w:val="center"/>
          </w:tcPr>
          <w:p w14:paraId="1776E315" w14:textId="77777777" w:rsidR="00B26CFD" w:rsidRPr="00F27D9E" w:rsidRDefault="00B26CFD" w:rsidP="00B26CFD">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46F24923"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Ignition Pipe Material </w:t>
            </w:r>
          </w:p>
        </w:tc>
        <w:tc>
          <w:tcPr>
            <w:tcW w:w="1148" w:type="pct"/>
            <w:shd w:val="clear" w:color="auto" w:fill="FFFFFF" w:themeFill="background1"/>
            <w:vAlign w:val="center"/>
          </w:tcPr>
          <w:p w14:paraId="57EC9982"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Ignition line shall be SS304 up to Flare Tip. SS310 shall be used for above than flare tip.</w:t>
            </w:r>
          </w:p>
        </w:tc>
        <w:tc>
          <w:tcPr>
            <w:tcW w:w="982" w:type="pct"/>
            <w:vAlign w:val="center"/>
          </w:tcPr>
          <w:p w14:paraId="2AC9E93E" w14:textId="791715BD"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7ED3C1D9" w14:textId="77777777" w:rsidR="00B26CFD" w:rsidRDefault="00B26CFD" w:rsidP="00B26CFD">
            <w:pPr>
              <w:spacing w:line="240" w:lineRule="auto"/>
              <w:rPr>
                <w:rFonts w:ascii="Cambria" w:hAnsi="Cambria" w:cs="Calibri"/>
                <w:color w:val="000000"/>
                <w:sz w:val="20"/>
                <w:szCs w:val="20"/>
              </w:rPr>
            </w:pPr>
          </w:p>
          <w:p w14:paraId="1F05C146" w14:textId="465C24F0"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3AD4546D"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04859BBF" w14:textId="77777777" w:rsidTr="00DE4F1C">
        <w:trPr>
          <w:trHeight w:val="737"/>
          <w:jc w:val="center"/>
        </w:trPr>
        <w:tc>
          <w:tcPr>
            <w:tcW w:w="528" w:type="pct"/>
            <w:vAlign w:val="center"/>
          </w:tcPr>
          <w:p w14:paraId="660FFC84" w14:textId="77777777" w:rsidR="00B26CFD" w:rsidRPr="00F27D9E" w:rsidRDefault="00B26CFD" w:rsidP="00B26CFD">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0E5742C7"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Corrosion Allowance </w:t>
            </w:r>
          </w:p>
        </w:tc>
        <w:tc>
          <w:tcPr>
            <w:tcW w:w="1148" w:type="pct"/>
            <w:shd w:val="clear" w:color="auto" w:fill="FFFFFF" w:themeFill="background1"/>
            <w:vAlign w:val="center"/>
          </w:tcPr>
          <w:p w14:paraId="44A97235"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tl/>
              </w:rPr>
            </w:pPr>
            <w:bookmarkStart w:id="1" w:name="_Hlk141707308"/>
            <w:r w:rsidRPr="009B7590">
              <w:rPr>
                <w:rFonts w:ascii="Cambria" w:hAnsi="Cambria" w:cs="Calibri"/>
                <w:color w:val="000000"/>
                <w:sz w:val="16"/>
                <w:szCs w:val="16"/>
              </w:rPr>
              <w:t xml:space="preserve">Corrosion </w:t>
            </w:r>
            <w:bookmarkEnd w:id="1"/>
            <w:r w:rsidRPr="009B7590">
              <w:rPr>
                <w:rFonts w:ascii="Cambria" w:hAnsi="Cambria" w:cs="Calibri"/>
                <w:color w:val="000000"/>
                <w:sz w:val="16"/>
                <w:szCs w:val="16"/>
              </w:rPr>
              <w:t>allowance of Flare Gas and Fuel gas shall be 6mm same as Flare Entrance.</w:t>
            </w:r>
          </w:p>
        </w:tc>
        <w:tc>
          <w:tcPr>
            <w:tcW w:w="982" w:type="pct"/>
            <w:vAlign w:val="center"/>
          </w:tcPr>
          <w:p w14:paraId="338F31A6" w14:textId="70567DF4"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CC091ED" w14:textId="77777777" w:rsidR="00B26CFD" w:rsidRDefault="00B26CFD" w:rsidP="00B26CFD">
            <w:pPr>
              <w:spacing w:line="240" w:lineRule="auto"/>
              <w:rPr>
                <w:rFonts w:ascii="Cambria" w:hAnsi="Cambria" w:cs="Calibri"/>
                <w:color w:val="000000"/>
                <w:sz w:val="20"/>
                <w:szCs w:val="20"/>
              </w:rPr>
            </w:pPr>
          </w:p>
          <w:p w14:paraId="17707158" w14:textId="2F576220"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4FB8EDBF"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18182B9A" w14:textId="77777777" w:rsidTr="00DE4F1C">
        <w:trPr>
          <w:trHeight w:val="737"/>
          <w:jc w:val="center"/>
        </w:trPr>
        <w:tc>
          <w:tcPr>
            <w:tcW w:w="528" w:type="pct"/>
            <w:vAlign w:val="center"/>
          </w:tcPr>
          <w:p w14:paraId="14B49C52" w14:textId="77777777" w:rsidR="00B26CFD" w:rsidRPr="00F27D9E" w:rsidRDefault="00B26CFD" w:rsidP="00B26CFD">
            <w:pPr>
              <w:pStyle w:val="ListParagraph"/>
              <w:widowControl/>
              <w:numPr>
                <w:ilvl w:val="0"/>
                <w:numId w:val="29"/>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6FDDB686" w14:textId="77777777" w:rsidR="00B26CFD"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NACE Requirement</w:t>
            </w:r>
          </w:p>
        </w:tc>
        <w:tc>
          <w:tcPr>
            <w:tcW w:w="1148" w:type="pct"/>
            <w:shd w:val="clear" w:color="auto" w:fill="FFFFFF" w:themeFill="background1"/>
            <w:vAlign w:val="center"/>
          </w:tcPr>
          <w:p w14:paraId="27B0307C"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Requirement </w:t>
            </w:r>
            <w:bookmarkStart w:id="2" w:name="_Hlk141707322"/>
            <w:r w:rsidRPr="009B7590">
              <w:rPr>
                <w:rFonts w:ascii="Cambria" w:hAnsi="Cambria" w:cs="Calibri"/>
                <w:color w:val="000000"/>
                <w:sz w:val="16"/>
                <w:szCs w:val="16"/>
              </w:rPr>
              <w:t xml:space="preserve">of NACE MR0175/ISO 15156 </w:t>
            </w:r>
            <w:bookmarkEnd w:id="2"/>
            <w:r w:rsidRPr="009B7590">
              <w:rPr>
                <w:rFonts w:ascii="Cambria" w:hAnsi="Cambria" w:cs="Calibri"/>
                <w:color w:val="000000"/>
                <w:sz w:val="16"/>
                <w:szCs w:val="16"/>
              </w:rPr>
              <w:t>shall be met for wetted parts.</w:t>
            </w:r>
          </w:p>
        </w:tc>
        <w:tc>
          <w:tcPr>
            <w:tcW w:w="982" w:type="pct"/>
            <w:vAlign w:val="center"/>
          </w:tcPr>
          <w:p w14:paraId="2D40DDFD" w14:textId="461408B2"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22AB00C0" w14:textId="77777777" w:rsidR="00B26CFD" w:rsidRDefault="00B26CFD" w:rsidP="00B26CFD">
            <w:pPr>
              <w:spacing w:line="240" w:lineRule="auto"/>
              <w:rPr>
                <w:rFonts w:ascii="Cambria" w:hAnsi="Cambria" w:cs="Calibri"/>
                <w:color w:val="000000"/>
                <w:sz w:val="20"/>
                <w:szCs w:val="20"/>
              </w:rPr>
            </w:pPr>
          </w:p>
          <w:p w14:paraId="2C90FDB1" w14:textId="0F00DE28"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51612D6A"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297DE48" w14:textId="77777777" w:rsidTr="00CC2D29">
        <w:trPr>
          <w:trHeight w:val="737"/>
          <w:jc w:val="center"/>
        </w:trPr>
        <w:tc>
          <w:tcPr>
            <w:tcW w:w="5000" w:type="pct"/>
            <w:gridSpan w:val="6"/>
            <w:shd w:val="clear" w:color="auto" w:fill="D9D9D9" w:themeFill="background1" w:themeFillShade="D9"/>
            <w:vAlign w:val="center"/>
          </w:tcPr>
          <w:p w14:paraId="724D8297" w14:textId="77777777" w:rsidR="00B26CFD" w:rsidRPr="00F27D9E" w:rsidRDefault="00B26CFD" w:rsidP="00B26CFD">
            <w:pPr>
              <w:widowControl/>
              <w:wordWrap/>
              <w:adjustRightInd/>
              <w:spacing w:line="240" w:lineRule="auto"/>
              <w:jc w:val="left"/>
              <w:textAlignment w:val="auto"/>
              <w:rPr>
                <w:b/>
                <w:bCs/>
                <w:i/>
                <w:iCs/>
                <w:color w:val="C00000"/>
                <w:sz w:val="24"/>
                <w:szCs w:val="24"/>
              </w:rPr>
            </w:pPr>
            <w:r w:rsidRPr="00F27D9E">
              <w:rPr>
                <w:b/>
                <w:bCs/>
                <w:i/>
                <w:iCs/>
                <w:color w:val="C00000"/>
                <w:sz w:val="24"/>
                <w:szCs w:val="24"/>
              </w:rPr>
              <w:t>QC</w:t>
            </w:r>
          </w:p>
        </w:tc>
      </w:tr>
      <w:tr w:rsidR="00B26CFD" w:rsidRPr="000A788D" w14:paraId="0D4D3283" w14:textId="77777777" w:rsidTr="00DE4F1C">
        <w:trPr>
          <w:trHeight w:val="737"/>
          <w:jc w:val="center"/>
        </w:trPr>
        <w:tc>
          <w:tcPr>
            <w:tcW w:w="528" w:type="pct"/>
            <w:vAlign w:val="center"/>
          </w:tcPr>
          <w:p w14:paraId="37373AB6"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5CD427B1"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w:t>
            </w:r>
            <w:r w:rsidRPr="00B07C31">
              <w:rPr>
                <w:rFonts w:ascii="Cambria" w:hAnsi="Cambria" w:cs="Calibri"/>
                <w:b/>
                <w:bCs/>
                <w:color w:val="000000"/>
                <w:sz w:val="18"/>
                <w:szCs w:val="18"/>
              </w:rPr>
              <w:t>ormalized</w:t>
            </w:r>
          </w:p>
        </w:tc>
        <w:tc>
          <w:tcPr>
            <w:tcW w:w="1148" w:type="pct"/>
            <w:shd w:val="clear" w:color="auto" w:fill="FFFFFF" w:themeFill="background1"/>
            <w:vAlign w:val="center"/>
          </w:tcPr>
          <w:p w14:paraId="52038765"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Material shall be normalized and meet requirement of NACE MR0175/ISO15156.</w:t>
            </w:r>
          </w:p>
        </w:tc>
        <w:tc>
          <w:tcPr>
            <w:tcW w:w="982" w:type="pct"/>
            <w:vAlign w:val="center"/>
          </w:tcPr>
          <w:p w14:paraId="6C6DFC37" w14:textId="7C204630"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5487C73" w14:textId="77777777" w:rsidR="00B26CFD" w:rsidRDefault="00B26CFD" w:rsidP="00B26CFD">
            <w:pPr>
              <w:spacing w:line="240" w:lineRule="auto"/>
              <w:jc w:val="left"/>
              <w:rPr>
                <w:rFonts w:ascii="Cambria" w:hAnsi="Cambria" w:cs="Calibri"/>
                <w:color w:val="000000"/>
                <w:sz w:val="20"/>
                <w:szCs w:val="20"/>
              </w:rPr>
            </w:pPr>
          </w:p>
          <w:p w14:paraId="5271B19B" w14:textId="5E8AD456"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6EB7693D"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5585C3C" w14:textId="77777777" w:rsidTr="00DE4F1C">
        <w:trPr>
          <w:trHeight w:val="737"/>
          <w:jc w:val="center"/>
        </w:trPr>
        <w:tc>
          <w:tcPr>
            <w:tcW w:w="528" w:type="pct"/>
            <w:vAlign w:val="center"/>
          </w:tcPr>
          <w:p w14:paraId="65978E0D"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023166FD"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sidRPr="00240C03">
              <w:rPr>
                <w:rFonts w:ascii="Cambria" w:hAnsi="Cambria" w:cs="Calibri"/>
                <w:b/>
                <w:bCs/>
                <w:color w:val="000000"/>
                <w:sz w:val="18"/>
                <w:szCs w:val="18"/>
              </w:rPr>
              <w:t>PWHT</w:t>
            </w:r>
          </w:p>
        </w:tc>
        <w:tc>
          <w:tcPr>
            <w:tcW w:w="1148" w:type="pct"/>
            <w:shd w:val="clear" w:color="auto" w:fill="FFFFFF" w:themeFill="background1"/>
            <w:vAlign w:val="center"/>
          </w:tcPr>
          <w:p w14:paraId="3C48985B"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PWHT is required for </w:t>
            </w:r>
            <w:bookmarkStart w:id="3" w:name="_Hlk141707423"/>
            <w:r w:rsidRPr="009B7590">
              <w:rPr>
                <w:rFonts w:ascii="Cambria" w:hAnsi="Cambria" w:cs="Calibri"/>
                <w:color w:val="000000"/>
                <w:sz w:val="16"/>
                <w:szCs w:val="16"/>
              </w:rPr>
              <w:t>NACE items</w:t>
            </w:r>
            <w:bookmarkEnd w:id="3"/>
            <w:r w:rsidRPr="009B7590">
              <w:rPr>
                <w:rFonts w:ascii="Cambria" w:hAnsi="Cambria" w:cs="Calibri"/>
                <w:color w:val="000000"/>
                <w:sz w:val="16"/>
                <w:szCs w:val="16"/>
              </w:rPr>
              <w:t>.</w:t>
            </w:r>
          </w:p>
        </w:tc>
        <w:tc>
          <w:tcPr>
            <w:tcW w:w="982" w:type="pct"/>
            <w:vAlign w:val="center"/>
          </w:tcPr>
          <w:p w14:paraId="4809A77D" w14:textId="1463CF66"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18DB122F" w14:textId="77777777" w:rsidR="00B26CFD" w:rsidRDefault="00B26CFD" w:rsidP="00B26CFD">
            <w:pPr>
              <w:spacing w:line="240" w:lineRule="auto"/>
              <w:jc w:val="left"/>
              <w:rPr>
                <w:rFonts w:ascii="Cambria" w:hAnsi="Cambria" w:cs="Calibri"/>
                <w:color w:val="000000"/>
                <w:sz w:val="20"/>
                <w:szCs w:val="20"/>
              </w:rPr>
            </w:pPr>
          </w:p>
          <w:p w14:paraId="356B3B61" w14:textId="73DC1E7F"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6DD1D153"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0993C907" w14:textId="77777777" w:rsidTr="00DE4F1C">
        <w:trPr>
          <w:trHeight w:val="737"/>
          <w:jc w:val="center"/>
        </w:trPr>
        <w:tc>
          <w:tcPr>
            <w:tcW w:w="528" w:type="pct"/>
            <w:vAlign w:val="center"/>
          </w:tcPr>
          <w:p w14:paraId="49D71FAC"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5CE6D3F6"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148" w:type="pct"/>
            <w:tcBorders>
              <w:bottom w:val="single" w:sz="4" w:space="0" w:color="auto"/>
            </w:tcBorders>
            <w:vAlign w:val="center"/>
          </w:tcPr>
          <w:p w14:paraId="1E5E7357"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 xml:space="preserve">ITP Shall be submitted according to Procedure No. ICE-EID-MI-SP01-Rev01 &amp; API 537-673  Requirement </w:t>
            </w:r>
          </w:p>
        </w:tc>
        <w:tc>
          <w:tcPr>
            <w:tcW w:w="982" w:type="pct"/>
            <w:vAlign w:val="center"/>
          </w:tcPr>
          <w:p w14:paraId="287B8475" w14:textId="799B1B80"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275556B7" w14:textId="77777777" w:rsidR="00B26CFD" w:rsidRDefault="00B26CFD" w:rsidP="00B26CFD">
            <w:pPr>
              <w:spacing w:line="240" w:lineRule="auto"/>
              <w:jc w:val="left"/>
              <w:rPr>
                <w:rFonts w:ascii="Cambria" w:hAnsi="Cambria" w:cs="Calibri"/>
                <w:color w:val="000000"/>
                <w:sz w:val="20"/>
                <w:szCs w:val="20"/>
              </w:rPr>
            </w:pPr>
          </w:p>
          <w:p w14:paraId="25954AA8" w14:textId="5F2D9C90"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6B5DD3D0"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6439E3A2" w14:textId="77777777" w:rsidTr="00DE4F1C">
        <w:trPr>
          <w:trHeight w:val="737"/>
          <w:jc w:val="center"/>
        </w:trPr>
        <w:tc>
          <w:tcPr>
            <w:tcW w:w="528" w:type="pct"/>
            <w:vAlign w:val="center"/>
          </w:tcPr>
          <w:p w14:paraId="0593CBC4"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11FCD6DA"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ITP</w:t>
            </w:r>
          </w:p>
        </w:tc>
        <w:tc>
          <w:tcPr>
            <w:tcW w:w="1148" w:type="pct"/>
            <w:tcBorders>
              <w:top w:val="single" w:sz="4" w:space="0" w:color="auto"/>
              <w:bottom w:val="single" w:sz="4" w:space="0" w:color="auto"/>
            </w:tcBorders>
            <w:vAlign w:val="center"/>
          </w:tcPr>
          <w:p w14:paraId="2BCB28F6"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ITP Will be finalized in PIM &amp; KOM</w:t>
            </w:r>
          </w:p>
        </w:tc>
        <w:tc>
          <w:tcPr>
            <w:tcW w:w="982" w:type="pct"/>
            <w:vAlign w:val="center"/>
          </w:tcPr>
          <w:p w14:paraId="2BEF2EF3" w14:textId="5EEA825B"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0FEC6275" w14:textId="77777777" w:rsidR="00B26CFD" w:rsidRDefault="00B26CFD" w:rsidP="00B26CFD">
            <w:pPr>
              <w:spacing w:line="240" w:lineRule="auto"/>
              <w:jc w:val="left"/>
              <w:rPr>
                <w:rFonts w:ascii="Cambria" w:hAnsi="Cambria" w:cs="Calibri"/>
                <w:color w:val="000000"/>
                <w:sz w:val="20"/>
                <w:szCs w:val="20"/>
              </w:rPr>
            </w:pPr>
          </w:p>
          <w:p w14:paraId="11E8E1FE" w14:textId="0B693BF3"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2E328C37"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2AB5143E" w14:textId="77777777" w:rsidTr="00DE4F1C">
        <w:trPr>
          <w:trHeight w:val="737"/>
          <w:jc w:val="center"/>
        </w:trPr>
        <w:tc>
          <w:tcPr>
            <w:tcW w:w="528" w:type="pct"/>
            <w:vAlign w:val="center"/>
          </w:tcPr>
          <w:p w14:paraId="1BDEACE6"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489BAE60"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 xml:space="preserve">INSPECTION </w:t>
            </w:r>
          </w:p>
        </w:tc>
        <w:tc>
          <w:tcPr>
            <w:tcW w:w="1148" w:type="pct"/>
            <w:tcBorders>
              <w:top w:val="single" w:sz="4" w:space="0" w:color="auto"/>
              <w:bottom w:val="single" w:sz="4" w:space="0" w:color="auto"/>
            </w:tcBorders>
            <w:vAlign w:val="center"/>
          </w:tcPr>
          <w:p w14:paraId="177D62E8"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Inspection Shall be according to         API 537 Paragraph 5.6</w:t>
            </w:r>
          </w:p>
        </w:tc>
        <w:tc>
          <w:tcPr>
            <w:tcW w:w="982" w:type="pct"/>
            <w:vAlign w:val="center"/>
          </w:tcPr>
          <w:p w14:paraId="40482371" w14:textId="14838991"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7A89C9EA" w14:textId="77777777" w:rsidR="00B26CFD" w:rsidRDefault="00B26CFD" w:rsidP="00B26CFD">
            <w:pPr>
              <w:spacing w:line="240" w:lineRule="auto"/>
              <w:jc w:val="left"/>
              <w:rPr>
                <w:rFonts w:ascii="Cambria" w:hAnsi="Cambria" w:cs="Calibri"/>
                <w:color w:val="000000"/>
                <w:sz w:val="20"/>
                <w:szCs w:val="20"/>
              </w:rPr>
            </w:pPr>
          </w:p>
          <w:p w14:paraId="2A8472A1" w14:textId="38435D90"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362E5664"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0CD58C9A" w14:textId="77777777" w:rsidTr="00DE4F1C">
        <w:trPr>
          <w:trHeight w:val="737"/>
          <w:jc w:val="center"/>
        </w:trPr>
        <w:tc>
          <w:tcPr>
            <w:tcW w:w="528" w:type="pct"/>
            <w:shd w:val="clear" w:color="auto" w:fill="FFFFFF" w:themeFill="background1"/>
            <w:vAlign w:val="center"/>
          </w:tcPr>
          <w:p w14:paraId="7FD66729"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5F408B86"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AIRCRAFT</w:t>
            </w:r>
          </w:p>
        </w:tc>
        <w:tc>
          <w:tcPr>
            <w:tcW w:w="1148" w:type="pct"/>
            <w:tcBorders>
              <w:top w:val="single" w:sz="4" w:space="0" w:color="auto"/>
              <w:bottom w:val="single" w:sz="4" w:space="0" w:color="auto"/>
            </w:tcBorders>
            <w:vAlign w:val="center"/>
          </w:tcPr>
          <w:p w14:paraId="4A3588CB" w14:textId="77777777" w:rsidR="00B26CFD" w:rsidRPr="009B7590" w:rsidRDefault="00B26CFD" w:rsidP="00B26CFD">
            <w:pPr>
              <w:widowControl/>
              <w:wordWrap/>
              <w:adjustRightInd/>
              <w:spacing w:line="240" w:lineRule="auto"/>
              <w:jc w:val="left"/>
              <w:textAlignment w:val="auto"/>
              <w:rPr>
                <w:rFonts w:ascii="Cambria" w:hAnsi="Cambria" w:cs="Calibri"/>
                <w:color w:val="000000"/>
                <w:sz w:val="16"/>
                <w:szCs w:val="16"/>
              </w:rPr>
            </w:pPr>
            <w:r w:rsidRPr="009B7590">
              <w:rPr>
                <w:rFonts w:ascii="Cambria" w:hAnsi="Cambria" w:cs="Calibri"/>
                <w:color w:val="000000"/>
                <w:sz w:val="16"/>
                <w:szCs w:val="16"/>
              </w:rPr>
              <w:t>Aircraft Warning Lighting shall be according to API 537 Paragraph 5.9</w:t>
            </w:r>
          </w:p>
        </w:tc>
        <w:tc>
          <w:tcPr>
            <w:tcW w:w="982" w:type="pct"/>
            <w:vAlign w:val="center"/>
          </w:tcPr>
          <w:p w14:paraId="03298882"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rtl/>
                <w:lang w:eastAsia="en-US"/>
              </w:rPr>
            </w:pPr>
            <w:r>
              <w:rPr>
                <w:rFonts w:asciiTheme="minorHAnsi" w:eastAsia="Calibri" w:hAnsiTheme="minorHAnsi" w:cstheme="minorBidi"/>
                <w:b/>
                <w:bCs/>
                <w:color w:val="0000FF"/>
                <w:sz w:val="24"/>
                <w:szCs w:val="24"/>
                <w:lang w:eastAsia="en-US"/>
              </w:rPr>
              <w:t>Noted &amp; Confirmed.</w:t>
            </w:r>
          </w:p>
          <w:p w14:paraId="02CDA9EB" w14:textId="546BA5D6"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sidRPr="009725A9">
              <w:rPr>
                <w:rFonts w:asciiTheme="minorHAnsi" w:eastAsia="Calibri" w:hAnsiTheme="minorHAnsi" w:cstheme="minorBidi"/>
                <w:b/>
                <w:bCs/>
                <w:color w:val="0000FF"/>
                <w:sz w:val="24"/>
                <w:szCs w:val="24"/>
                <w:lang w:eastAsia="en-US"/>
              </w:rPr>
              <w:t xml:space="preserve">we don’t have Air Craft Warning Lighting, </w:t>
            </w:r>
            <w:r w:rsidRPr="000C29FA">
              <w:rPr>
                <w:rFonts w:asciiTheme="minorHAnsi" w:eastAsia="Calibri" w:hAnsiTheme="minorHAnsi" w:cstheme="minorBidi"/>
                <w:b/>
                <w:bCs/>
                <w:color w:val="0000FF"/>
                <w:sz w:val="24"/>
                <w:szCs w:val="24"/>
                <w:lang w:eastAsia="en-US"/>
              </w:rPr>
              <w:t>Because</w:t>
            </w:r>
            <w:r>
              <w:rPr>
                <w:rFonts w:asciiTheme="minorHAnsi" w:eastAsia="Calibri" w:hAnsiTheme="minorHAnsi" w:cstheme="minorBidi" w:hint="cs"/>
                <w:b/>
                <w:bCs/>
                <w:color w:val="0000FF"/>
                <w:sz w:val="24"/>
                <w:szCs w:val="24"/>
                <w:rtl/>
                <w:lang w:eastAsia="en-US"/>
              </w:rPr>
              <w:t xml:space="preserve"> </w:t>
            </w:r>
            <w:r>
              <w:rPr>
                <w:rFonts w:asciiTheme="minorHAnsi" w:eastAsia="Calibri" w:hAnsiTheme="minorHAnsi" w:cstheme="minorBidi"/>
                <w:b/>
                <w:bCs/>
                <w:color w:val="0000FF"/>
                <w:sz w:val="24"/>
                <w:szCs w:val="24"/>
                <w:lang w:eastAsia="en-US"/>
              </w:rPr>
              <w:t xml:space="preserve">the </w:t>
            </w:r>
            <w:r w:rsidRPr="000C29FA">
              <w:rPr>
                <w:rFonts w:asciiTheme="minorHAnsi" w:eastAsia="Calibri" w:hAnsiTheme="minorHAnsi" w:cstheme="minorBidi"/>
                <w:b/>
                <w:bCs/>
                <w:color w:val="0000FF"/>
                <w:sz w:val="24"/>
                <w:szCs w:val="24"/>
                <w:lang w:eastAsia="en-US"/>
              </w:rPr>
              <w:t>flare stack</w:t>
            </w:r>
            <w:r>
              <w:rPr>
                <w:rFonts w:asciiTheme="minorHAnsi" w:eastAsia="Calibri" w:hAnsiTheme="minorHAnsi" w:cstheme="minorBidi"/>
                <w:b/>
                <w:bCs/>
                <w:color w:val="0000FF"/>
                <w:sz w:val="24"/>
                <w:szCs w:val="24"/>
                <w:lang w:eastAsia="en-US"/>
              </w:rPr>
              <w:t xml:space="preserve"> is </w:t>
            </w:r>
            <w:r w:rsidRPr="000C29FA">
              <w:rPr>
                <w:rFonts w:asciiTheme="minorHAnsi" w:eastAsia="Calibri" w:hAnsiTheme="minorHAnsi" w:cstheme="minorBidi"/>
                <w:b/>
                <w:bCs/>
                <w:color w:val="0000FF"/>
                <w:sz w:val="24"/>
                <w:szCs w:val="24"/>
                <w:lang w:eastAsia="en-US"/>
              </w:rPr>
              <w:t>less</w:t>
            </w:r>
            <w:r>
              <w:rPr>
                <w:rFonts w:asciiTheme="minorHAnsi" w:eastAsia="Calibri" w:hAnsiTheme="minorHAnsi" w:cstheme="minorBidi"/>
                <w:b/>
                <w:bCs/>
                <w:color w:val="0000FF"/>
                <w:sz w:val="24"/>
                <w:szCs w:val="24"/>
                <w:lang w:eastAsia="en-US"/>
              </w:rPr>
              <w:t xml:space="preserve"> </w:t>
            </w:r>
            <w:r w:rsidRPr="009725A9">
              <w:rPr>
                <w:rFonts w:asciiTheme="minorHAnsi" w:eastAsia="Calibri" w:hAnsiTheme="minorHAnsi" w:cstheme="minorBidi"/>
                <w:b/>
                <w:bCs/>
                <w:color w:val="0000FF"/>
                <w:sz w:val="24"/>
                <w:szCs w:val="24"/>
                <w:lang w:eastAsia="en-US"/>
              </w:rPr>
              <w:t>than 30</w:t>
            </w:r>
            <w:r>
              <w:rPr>
                <w:rFonts w:asciiTheme="minorHAnsi" w:eastAsia="Calibri" w:hAnsiTheme="minorHAnsi" w:cstheme="minorBidi"/>
                <w:b/>
                <w:bCs/>
                <w:color w:val="0000FF"/>
                <w:sz w:val="24"/>
                <w:szCs w:val="24"/>
                <w:lang w:eastAsia="en-US"/>
              </w:rPr>
              <w:t xml:space="preserve"> meters</w:t>
            </w:r>
            <w:r w:rsidRPr="009725A9">
              <w:rPr>
                <w:rFonts w:asciiTheme="minorHAnsi" w:eastAsia="Calibri" w:hAnsiTheme="minorHAnsi" w:cstheme="minorBidi" w:hint="cs"/>
                <w:b/>
                <w:bCs/>
                <w:color w:val="0000FF"/>
                <w:sz w:val="24"/>
                <w:szCs w:val="24"/>
                <w:rtl/>
                <w:lang w:eastAsia="en-US"/>
              </w:rPr>
              <w:t>.</w:t>
            </w:r>
          </w:p>
        </w:tc>
        <w:tc>
          <w:tcPr>
            <w:tcW w:w="1016" w:type="pct"/>
            <w:shd w:val="clear" w:color="auto" w:fill="92D050"/>
          </w:tcPr>
          <w:p w14:paraId="0F3654FA" w14:textId="77777777" w:rsidR="00B26CFD" w:rsidRDefault="00B26CFD" w:rsidP="00B26CFD">
            <w:pPr>
              <w:spacing w:line="240" w:lineRule="auto"/>
              <w:jc w:val="left"/>
              <w:rPr>
                <w:rFonts w:ascii="Cambria" w:hAnsi="Cambria" w:cs="Calibri"/>
                <w:color w:val="000000"/>
                <w:sz w:val="20"/>
                <w:szCs w:val="20"/>
              </w:rPr>
            </w:pPr>
          </w:p>
          <w:p w14:paraId="131404AE" w14:textId="77777777" w:rsidR="00B26CFD" w:rsidRDefault="00B26CFD" w:rsidP="00B26CFD">
            <w:pPr>
              <w:spacing w:line="240" w:lineRule="auto"/>
              <w:jc w:val="left"/>
              <w:rPr>
                <w:rFonts w:ascii="Cambria" w:hAnsi="Cambria" w:cs="Calibri"/>
                <w:color w:val="000000"/>
                <w:sz w:val="20"/>
                <w:szCs w:val="20"/>
              </w:rPr>
            </w:pPr>
          </w:p>
          <w:p w14:paraId="26FC4B81" w14:textId="3266BDE2" w:rsidR="00B26CFD" w:rsidRPr="00D30B7C" w:rsidRDefault="00B26CFD" w:rsidP="00B26CFD">
            <w:pPr>
              <w:spacing w:line="240" w:lineRule="auto"/>
              <w:jc w:val="left"/>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37E95102"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101F4566" w14:textId="77777777" w:rsidTr="00DE4F1C">
        <w:trPr>
          <w:trHeight w:val="737"/>
          <w:jc w:val="center"/>
        </w:trPr>
        <w:tc>
          <w:tcPr>
            <w:tcW w:w="528" w:type="pct"/>
            <w:shd w:val="clear" w:color="auto" w:fill="FFFFFF" w:themeFill="background1"/>
            <w:vAlign w:val="center"/>
          </w:tcPr>
          <w:p w14:paraId="777F9F5F"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7611FEE3"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PAINTING</w:t>
            </w:r>
          </w:p>
        </w:tc>
        <w:tc>
          <w:tcPr>
            <w:tcW w:w="1148" w:type="pct"/>
            <w:tcBorders>
              <w:top w:val="single" w:sz="4" w:space="0" w:color="auto"/>
              <w:bottom w:val="single" w:sz="4" w:space="0" w:color="auto"/>
            </w:tcBorders>
            <w:vAlign w:val="center"/>
          </w:tcPr>
          <w:p w14:paraId="2B6C4294" w14:textId="77777777" w:rsidR="00B26CFD" w:rsidRPr="00A915F5" w:rsidRDefault="00B26CFD" w:rsidP="00B26CFD">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Painting shall be in accordance with “Specification for Painting”BK-GNRAL-PEDCO-000-PI-SP-0006” &amp; API 537 Paragraph 5.7</w:t>
            </w:r>
          </w:p>
        </w:tc>
        <w:tc>
          <w:tcPr>
            <w:tcW w:w="982" w:type="pct"/>
            <w:vAlign w:val="center"/>
          </w:tcPr>
          <w:p w14:paraId="7342E1D5" w14:textId="3BCB076F"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70E0EB04" w14:textId="77777777" w:rsidR="00B26CFD" w:rsidRDefault="00B26CFD" w:rsidP="00B26CFD">
            <w:pPr>
              <w:spacing w:line="240" w:lineRule="auto"/>
              <w:rPr>
                <w:rFonts w:ascii="Cambria" w:hAnsi="Cambria" w:cs="Calibri"/>
                <w:color w:val="000000"/>
                <w:sz w:val="20"/>
                <w:szCs w:val="20"/>
              </w:rPr>
            </w:pPr>
          </w:p>
          <w:p w14:paraId="67DE9FD0" w14:textId="7FA4FB47"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62A5DD14"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504C6A96" w14:textId="77777777" w:rsidTr="00DE4F1C">
        <w:trPr>
          <w:trHeight w:val="737"/>
          <w:jc w:val="center"/>
        </w:trPr>
        <w:tc>
          <w:tcPr>
            <w:tcW w:w="528" w:type="pct"/>
            <w:shd w:val="clear" w:color="auto" w:fill="FFFFFF" w:themeFill="background1"/>
            <w:vAlign w:val="center"/>
          </w:tcPr>
          <w:p w14:paraId="1AB61A92"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57261593"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NOISE CONTROL</w:t>
            </w:r>
          </w:p>
        </w:tc>
        <w:tc>
          <w:tcPr>
            <w:tcW w:w="1148" w:type="pct"/>
            <w:tcBorders>
              <w:top w:val="single" w:sz="4" w:space="0" w:color="auto"/>
              <w:bottom w:val="single" w:sz="4" w:space="0" w:color="auto"/>
            </w:tcBorders>
            <w:vAlign w:val="center"/>
          </w:tcPr>
          <w:p w14:paraId="6B168DA1" w14:textId="77777777" w:rsidR="00B26CFD" w:rsidRPr="00A915F5" w:rsidRDefault="00B26CFD" w:rsidP="00B26CFD">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 xml:space="preserve"> </w:t>
            </w:r>
            <w:bookmarkStart w:id="4" w:name="_Hlk141707486"/>
            <w:r w:rsidRPr="00A915F5">
              <w:rPr>
                <w:rFonts w:ascii="Cambria" w:hAnsi="Cambria" w:cs="Calibri"/>
                <w:color w:val="000000"/>
                <w:sz w:val="16"/>
                <w:szCs w:val="16"/>
              </w:rPr>
              <w:t xml:space="preserve">IPS-G-SF-900 (General Standard for Noise Control and Vibration) </w:t>
            </w:r>
            <w:bookmarkEnd w:id="4"/>
            <w:r w:rsidRPr="00A915F5">
              <w:rPr>
                <w:rFonts w:ascii="Cambria" w:hAnsi="Cambria" w:cs="Calibri"/>
                <w:color w:val="000000"/>
                <w:sz w:val="16"/>
                <w:szCs w:val="16"/>
              </w:rPr>
              <w:t xml:space="preserve">shall be </w:t>
            </w:r>
            <w:r w:rsidRPr="00A915F5">
              <w:rPr>
                <w:rFonts w:ascii="Cambria" w:hAnsi="Cambria" w:cs="Calibri" w:hint="cs"/>
                <w:color w:val="000000"/>
                <w:sz w:val="16"/>
                <w:szCs w:val="16"/>
                <w:rtl/>
              </w:rPr>
              <w:t xml:space="preserve">  </w:t>
            </w:r>
            <w:r w:rsidRPr="00A915F5">
              <w:rPr>
                <w:rFonts w:ascii="Cambria" w:hAnsi="Cambria" w:cs="Calibri"/>
                <w:color w:val="000000"/>
                <w:sz w:val="16"/>
                <w:szCs w:val="16"/>
              </w:rPr>
              <w:t>added in standard section.</w:t>
            </w:r>
          </w:p>
          <w:p w14:paraId="5B444289" w14:textId="77777777" w:rsidR="00B26CFD" w:rsidRPr="00A915F5" w:rsidRDefault="00B26CFD" w:rsidP="00B26CFD">
            <w:pPr>
              <w:widowControl/>
              <w:wordWrap/>
              <w:adjustRightInd/>
              <w:spacing w:line="240" w:lineRule="auto"/>
              <w:jc w:val="left"/>
              <w:textAlignment w:val="auto"/>
              <w:rPr>
                <w:rFonts w:ascii="Cambria" w:hAnsi="Cambria" w:cs="Calibri"/>
                <w:color w:val="000000"/>
                <w:sz w:val="16"/>
                <w:szCs w:val="16"/>
              </w:rPr>
            </w:pPr>
          </w:p>
        </w:tc>
        <w:tc>
          <w:tcPr>
            <w:tcW w:w="982" w:type="pct"/>
            <w:shd w:val="clear" w:color="auto" w:fill="auto"/>
            <w:vAlign w:val="center"/>
          </w:tcPr>
          <w:p w14:paraId="64B97515" w14:textId="78650BD0"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0B4B403B" w14:textId="77777777" w:rsidR="00B26CFD" w:rsidRDefault="00B26CFD" w:rsidP="00B26CFD">
            <w:pPr>
              <w:spacing w:line="240" w:lineRule="auto"/>
              <w:rPr>
                <w:rFonts w:ascii="Cambria" w:hAnsi="Cambria" w:cs="Calibri"/>
                <w:color w:val="000000"/>
                <w:sz w:val="20"/>
                <w:szCs w:val="20"/>
              </w:rPr>
            </w:pPr>
          </w:p>
          <w:p w14:paraId="39CD9560" w14:textId="60EBC450"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1EE84930"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177127E9" w14:textId="77777777" w:rsidTr="00DE4F1C">
        <w:trPr>
          <w:trHeight w:val="737"/>
          <w:jc w:val="center"/>
        </w:trPr>
        <w:tc>
          <w:tcPr>
            <w:tcW w:w="528" w:type="pct"/>
            <w:shd w:val="clear" w:color="auto" w:fill="FFFFFF" w:themeFill="background1"/>
            <w:vAlign w:val="center"/>
          </w:tcPr>
          <w:p w14:paraId="1EA1E685"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4415309E" w14:textId="77777777" w:rsidR="00B26CFD" w:rsidRPr="003B1216" w:rsidRDefault="00B26CFD" w:rsidP="00B26CFD">
            <w:pPr>
              <w:widowControl/>
              <w:wordWrap/>
              <w:adjustRightInd/>
              <w:spacing w:line="240" w:lineRule="auto"/>
              <w:jc w:val="left"/>
              <w:textAlignment w:val="auto"/>
              <w:rPr>
                <w:rFonts w:ascii="Cambria" w:hAnsi="Cambria" w:cs="Calibri"/>
                <w:b/>
                <w:bCs/>
                <w:color w:val="000000"/>
                <w:sz w:val="18"/>
                <w:szCs w:val="18"/>
              </w:rPr>
            </w:pPr>
            <w:r w:rsidRPr="00CD1683">
              <w:rPr>
                <w:rFonts w:ascii="Cambria" w:hAnsi="Cambria" w:cs="Calibri"/>
                <w:b/>
                <w:bCs/>
                <w:color w:val="000000"/>
                <w:sz w:val="18"/>
                <w:szCs w:val="18"/>
              </w:rPr>
              <w:t>GUARANTEE</w:t>
            </w:r>
          </w:p>
        </w:tc>
        <w:tc>
          <w:tcPr>
            <w:tcW w:w="1148" w:type="pct"/>
            <w:tcBorders>
              <w:top w:val="single" w:sz="4" w:space="0" w:color="auto"/>
              <w:bottom w:val="single" w:sz="4" w:space="0" w:color="auto"/>
            </w:tcBorders>
            <w:vAlign w:val="center"/>
          </w:tcPr>
          <w:p w14:paraId="7BF6EEFE" w14:textId="77777777" w:rsidR="00B26CFD" w:rsidRPr="00A915F5" w:rsidRDefault="00B26CFD" w:rsidP="00B26CFD">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Vendor shall guarantee the all flares</w:t>
            </w:r>
            <w:r w:rsidRPr="00A915F5">
              <w:rPr>
                <w:rFonts w:ascii="Cambria" w:hAnsi="Cambria" w:cs="Calibri" w:hint="cs"/>
                <w:color w:val="000000"/>
                <w:sz w:val="16"/>
                <w:szCs w:val="16"/>
                <w:rtl/>
              </w:rPr>
              <w:t xml:space="preserve"> </w:t>
            </w:r>
            <w:r w:rsidRPr="00A915F5">
              <w:rPr>
                <w:rFonts w:ascii="Cambria" w:hAnsi="Cambria" w:cs="Calibri"/>
                <w:color w:val="000000"/>
                <w:sz w:val="16"/>
                <w:szCs w:val="16"/>
              </w:rPr>
              <w:t>are smokeless.</w:t>
            </w:r>
          </w:p>
        </w:tc>
        <w:tc>
          <w:tcPr>
            <w:tcW w:w="982" w:type="pct"/>
            <w:vAlign w:val="center"/>
          </w:tcPr>
          <w:p w14:paraId="1EB3E491" w14:textId="77777777" w:rsidR="00B26CFD"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w:t>
            </w:r>
          </w:p>
          <w:p w14:paraId="4B3B7F0F" w14:textId="70238BB7"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Please refer to our revised T.P.</w:t>
            </w:r>
          </w:p>
        </w:tc>
        <w:tc>
          <w:tcPr>
            <w:tcW w:w="1016" w:type="pct"/>
            <w:shd w:val="clear" w:color="auto" w:fill="92D050"/>
          </w:tcPr>
          <w:p w14:paraId="2AF28602" w14:textId="77777777" w:rsidR="00B26CFD" w:rsidRPr="00936091" w:rsidRDefault="00B26CFD" w:rsidP="00B26CFD">
            <w:pPr>
              <w:spacing w:line="240" w:lineRule="auto"/>
              <w:rPr>
                <w:rFonts w:ascii="Cambria" w:hAnsi="Cambria" w:cs="Calibri"/>
                <w:color w:val="000000" w:themeColor="text1"/>
                <w:sz w:val="20"/>
                <w:szCs w:val="20"/>
              </w:rPr>
            </w:pPr>
          </w:p>
          <w:p w14:paraId="448634CC" w14:textId="350BBCD0" w:rsidR="00B26CFD" w:rsidRPr="00D30B7C" w:rsidRDefault="00B26CFD" w:rsidP="00B26CFD">
            <w:pPr>
              <w:spacing w:line="240" w:lineRule="auto"/>
              <w:rPr>
                <w:rFonts w:ascii="Cambria" w:hAnsi="Cambria" w:cs="Calibri"/>
                <w:b/>
                <w:bCs/>
                <w:color w:val="000000"/>
                <w:sz w:val="18"/>
                <w:szCs w:val="18"/>
              </w:rPr>
            </w:pPr>
            <w:r w:rsidRPr="00936091">
              <w:rPr>
                <w:rFonts w:ascii="Cambria" w:hAnsi="Cambria" w:cs="Calibri"/>
                <w:color w:val="000000" w:themeColor="text1"/>
                <w:sz w:val="20"/>
                <w:szCs w:val="20"/>
              </w:rPr>
              <w:t>Noted and closed.</w:t>
            </w:r>
          </w:p>
        </w:tc>
        <w:tc>
          <w:tcPr>
            <w:tcW w:w="725" w:type="pct"/>
          </w:tcPr>
          <w:p w14:paraId="6BA4417C"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r w:rsidR="00B26CFD" w:rsidRPr="000A788D" w14:paraId="195C956D" w14:textId="77777777" w:rsidTr="00DE4F1C">
        <w:trPr>
          <w:trHeight w:val="737"/>
          <w:jc w:val="center"/>
        </w:trPr>
        <w:tc>
          <w:tcPr>
            <w:tcW w:w="528" w:type="pct"/>
            <w:shd w:val="clear" w:color="auto" w:fill="FFFFFF" w:themeFill="background1"/>
            <w:vAlign w:val="center"/>
          </w:tcPr>
          <w:p w14:paraId="6B14E4D7" w14:textId="77777777" w:rsidR="00B26CFD" w:rsidRPr="00F27D9E" w:rsidRDefault="00B26CFD" w:rsidP="00B26CFD">
            <w:pPr>
              <w:pStyle w:val="ListParagraph"/>
              <w:widowControl/>
              <w:numPr>
                <w:ilvl w:val="0"/>
                <w:numId w:val="28"/>
              </w:numPr>
              <w:wordWrap/>
              <w:autoSpaceDE w:val="0"/>
              <w:autoSpaceDN w:val="0"/>
              <w:adjustRightInd/>
              <w:spacing w:line="240" w:lineRule="auto"/>
              <w:ind w:right="-115"/>
              <w:jc w:val="center"/>
              <w:textAlignment w:val="auto"/>
              <w:rPr>
                <w:rFonts w:asciiTheme="minorBidi" w:eastAsia="Calibri" w:hAnsiTheme="minorBidi" w:cstheme="minorBidi"/>
                <w:b/>
                <w:bCs/>
                <w:sz w:val="20"/>
                <w:szCs w:val="20"/>
                <w:lang w:eastAsia="en-US"/>
              </w:rPr>
            </w:pPr>
          </w:p>
        </w:tc>
        <w:tc>
          <w:tcPr>
            <w:tcW w:w="601" w:type="pct"/>
            <w:vAlign w:val="center"/>
          </w:tcPr>
          <w:p w14:paraId="1B9C0C16" w14:textId="77777777" w:rsidR="00B26CFD" w:rsidRPr="00CD1683" w:rsidRDefault="00B26CFD" w:rsidP="00B26CFD">
            <w:pPr>
              <w:widowControl/>
              <w:wordWrap/>
              <w:adjustRightInd/>
              <w:spacing w:line="240" w:lineRule="auto"/>
              <w:jc w:val="left"/>
              <w:textAlignment w:val="auto"/>
              <w:rPr>
                <w:rFonts w:ascii="Cambria" w:hAnsi="Cambria" w:cs="Calibri"/>
                <w:b/>
                <w:bCs/>
                <w:color w:val="000000"/>
                <w:sz w:val="18"/>
                <w:szCs w:val="18"/>
              </w:rPr>
            </w:pPr>
            <w:r>
              <w:rPr>
                <w:rFonts w:ascii="Cambria" w:hAnsi="Cambria" w:cs="Calibri"/>
                <w:b/>
                <w:bCs/>
                <w:color w:val="000000"/>
                <w:sz w:val="18"/>
                <w:szCs w:val="18"/>
              </w:rPr>
              <w:t>Cabling</w:t>
            </w:r>
          </w:p>
        </w:tc>
        <w:tc>
          <w:tcPr>
            <w:tcW w:w="1148" w:type="pct"/>
            <w:tcBorders>
              <w:top w:val="single" w:sz="4" w:space="0" w:color="auto"/>
              <w:bottom w:val="single" w:sz="4" w:space="0" w:color="auto"/>
            </w:tcBorders>
            <w:vAlign w:val="center"/>
          </w:tcPr>
          <w:p w14:paraId="4C8864C2" w14:textId="77777777" w:rsidR="00B26CFD" w:rsidRPr="00A915F5" w:rsidRDefault="00B26CFD" w:rsidP="00B26CFD">
            <w:pPr>
              <w:widowControl/>
              <w:wordWrap/>
              <w:adjustRightInd/>
              <w:spacing w:line="240" w:lineRule="auto"/>
              <w:jc w:val="left"/>
              <w:textAlignment w:val="auto"/>
              <w:rPr>
                <w:rFonts w:ascii="Cambria" w:hAnsi="Cambria" w:cs="Calibri"/>
                <w:color w:val="000000"/>
                <w:sz w:val="16"/>
                <w:szCs w:val="16"/>
              </w:rPr>
            </w:pPr>
            <w:r w:rsidRPr="00A915F5">
              <w:rPr>
                <w:rFonts w:ascii="Cambria" w:hAnsi="Cambria" w:cs="Calibri"/>
                <w:color w:val="000000"/>
                <w:sz w:val="16"/>
                <w:szCs w:val="16"/>
              </w:rPr>
              <w:t>The cables separation (instrument and power) shall be followed according to IPS-EN-IN-190.</w:t>
            </w:r>
          </w:p>
        </w:tc>
        <w:tc>
          <w:tcPr>
            <w:tcW w:w="982" w:type="pct"/>
            <w:vAlign w:val="center"/>
          </w:tcPr>
          <w:p w14:paraId="278E4C3B" w14:textId="77F47D3F" w:rsidR="00B26CFD" w:rsidRPr="008E3A78" w:rsidRDefault="00B26CFD" w:rsidP="00B26CFD">
            <w:pPr>
              <w:widowControl/>
              <w:wordWrap/>
              <w:adjustRightInd/>
              <w:spacing w:line="240" w:lineRule="auto"/>
              <w:jc w:val="center"/>
              <w:textAlignment w:val="auto"/>
              <w:rPr>
                <w:rFonts w:asciiTheme="minorHAnsi" w:eastAsia="Calibri" w:hAnsiTheme="minorHAnsi" w:cstheme="minorBidi"/>
                <w:b/>
                <w:bCs/>
                <w:color w:val="0000FF"/>
                <w:sz w:val="24"/>
                <w:szCs w:val="24"/>
                <w:lang w:eastAsia="en-US"/>
              </w:rPr>
            </w:pPr>
            <w:r>
              <w:rPr>
                <w:rFonts w:asciiTheme="minorHAnsi" w:eastAsia="Calibri" w:hAnsiTheme="minorHAnsi" w:cstheme="minorBidi"/>
                <w:b/>
                <w:bCs/>
                <w:color w:val="0000FF"/>
                <w:sz w:val="24"/>
                <w:szCs w:val="24"/>
                <w:lang w:eastAsia="en-US"/>
              </w:rPr>
              <w:t>Noted &amp; Confirmed.</w:t>
            </w:r>
          </w:p>
        </w:tc>
        <w:tc>
          <w:tcPr>
            <w:tcW w:w="1016" w:type="pct"/>
            <w:shd w:val="clear" w:color="auto" w:fill="92D050"/>
          </w:tcPr>
          <w:p w14:paraId="2476137E" w14:textId="77777777" w:rsidR="00B26CFD" w:rsidRDefault="00B26CFD" w:rsidP="00B26CFD">
            <w:pPr>
              <w:spacing w:line="240" w:lineRule="auto"/>
              <w:rPr>
                <w:rFonts w:ascii="Cambria" w:hAnsi="Cambria" w:cs="Calibri"/>
                <w:color w:val="000000"/>
                <w:sz w:val="20"/>
                <w:szCs w:val="20"/>
              </w:rPr>
            </w:pPr>
          </w:p>
          <w:p w14:paraId="190F408A" w14:textId="61D78780" w:rsidR="00B26CFD" w:rsidRPr="00D30B7C" w:rsidRDefault="00B26CFD" w:rsidP="00B26CFD">
            <w:pPr>
              <w:spacing w:line="240" w:lineRule="auto"/>
              <w:rPr>
                <w:rFonts w:ascii="Cambria" w:hAnsi="Cambria" w:cs="Calibri"/>
                <w:b/>
                <w:bCs/>
                <w:color w:val="000000"/>
                <w:sz w:val="18"/>
                <w:szCs w:val="18"/>
              </w:rPr>
            </w:pPr>
            <w:r w:rsidRPr="00C569B3">
              <w:rPr>
                <w:rFonts w:ascii="Cambria" w:hAnsi="Cambria" w:cs="Calibri"/>
                <w:color w:val="000000"/>
                <w:sz w:val="20"/>
                <w:szCs w:val="20"/>
              </w:rPr>
              <w:t>Noted and closed.</w:t>
            </w:r>
          </w:p>
        </w:tc>
        <w:tc>
          <w:tcPr>
            <w:tcW w:w="725" w:type="pct"/>
          </w:tcPr>
          <w:p w14:paraId="792B9E15" w14:textId="77777777" w:rsidR="00B26CFD" w:rsidRDefault="00B26CFD" w:rsidP="00B26CFD">
            <w:pPr>
              <w:widowControl/>
              <w:wordWrap/>
              <w:adjustRightInd/>
              <w:spacing w:line="240" w:lineRule="auto"/>
              <w:jc w:val="left"/>
              <w:textAlignment w:val="auto"/>
              <w:rPr>
                <w:rFonts w:asciiTheme="minorHAnsi" w:eastAsia="Calibri" w:hAnsiTheme="minorHAnsi" w:cstheme="minorBidi"/>
                <w:b/>
                <w:bCs/>
                <w:color w:val="0000FF"/>
                <w:sz w:val="24"/>
                <w:szCs w:val="24"/>
                <w:lang w:eastAsia="en-US"/>
              </w:rPr>
            </w:pPr>
          </w:p>
        </w:tc>
      </w:tr>
    </w:tbl>
    <w:p w14:paraId="0FDD2B93" w14:textId="77777777" w:rsidR="00036A1E" w:rsidRDefault="00036A1E">
      <w:pPr>
        <w:tabs>
          <w:tab w:val="left" w:pos="7560"/>
        </w:tabs>
      </w:pPr>
    </w:p>
    <w:sectPr w:rsidR="00036A1E" w:rsidSect="008714E7">
      <w:headerReference w:type="default" r:id="rId24"/>
      <w:footerReference w:type="default" r:id="rId25"/>
      <w:pgSz w:w="16839" w:h="11907" w:orient="landscape" w:code="9"/>
      <w:pgMar w:top="720" w:right="1440" w:bottom="720" w:left="1440" w:header="360" w:footer="19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endnote w:type="separator" w:id="-1">
    <w:p w14:paraId="140D7F16" w14:textId="77777777" w:rsidR="00B26CFD" w:rsidRDefault="00B26CFD" w:rsidP="00FE509A">
      <w:pPr>
        <w:spacing w:line="240" w:lineRule="auto"/>
      </w:pPr>
      <w:r>
        <w:separator/>
      </w:r>
    </w:p>
  </w:endnote>
  <w:endnote w:type="continuationSeparator" w:id="0">
    <w:p w14:paraId="47719843" w14:textId="77777777" w:rsidR="00B26CFD" w:rsidRDefault="00B26CFD" w:rsidP="00FE509A">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mbria">
    <w:panose1 w:val="02040503050406030204"/>
    <w:charset w:val="00"/>
    <w:family w:val="roman"/>
    <w:pitch w:val="variable"/>
    <w:sig w:usb0="E00006FF" w:usb1="420024FF" w:usb2="02000000" w:usb3="00000000" w:csb0="0000019F" w:csb1="00000000"/>
  </w:font>
  <w:font w:name="SimSun">
    <w:altName w:val="宋体"/>
    <w:panose1 w:val="02010600030101010101"/>
    <w:charset w:val="86"/>
    <w:family w:val="auto"/>
    <w:notTrueType/>
    <w:pitch w:val="variable"/>
    <w:sig w:usb0="00000001" w:usb1="080E0000" w:usb2="00000010" w:usb3="00000000" w:csb0="00040000" w:csb1="00000000"/>
  </w:font>
  <w:font w:name="B Nazanin">
    <w:altName w:val="Courier New"/>
    <w:panose1 w:val="00000400000000000000"/>
    <w:charset w:val="B2"/>
    <w:family w:val="auto"/>
    <w:pitch w:val="variable"/>
    <w:sig w:usb0="00002000" w:usb1="80000000" w:usb2="00000008" w:usb3="00000000" w:csb0="00000040" w:csb1="00000000"/>
  </w:font>
  <w:font w:name="Calibri">
    <w:panose1 w:val="020F0502020204030204"/>
    <w:charset w:val="00"/>
    <w:family w:val="swiss"/>
    <w:pitch w:val="variable"/>
    <w:sig w:usb0="E0002EFF" w:usb1="C000247B" w:usb2="00000009" w:usb3="00000000" w:csb0="000001FF" w:csb1="00000000"/>
  </w:font>
  <w:font w:name="BatangChe">
    <w:altName w:val="Arial Unicode MS"/>
    <w:charset w:val="81"/>
    <w:family w:val="modern"/>
    <w:pitch w:val="fixed"/>
    <w:sig w:usb0="00000000" w:usb1="69D77CFB" w:usb2="00000030" w:usb3="00000000" w:csb0="0008009F" w:csb1="00000000"/>
  </w:font>
  <w:font w:name="Arial">
    <w:panose1 w:val="020B0604020202020204"/>
    <w:charset w:val="00"/>
    <w:family w:val="swiss"/>
    <w:pitch w:val="variable"/>
    <w:sig w:usb0="E0002EFF" w:usb1="C000785B" w:usb2="00000009" w:usb3="00000000" w:csb0="000001FF" w:csb1="00000000"/>
  </w:font>
  <w:font w:name="Tahoma">
    <w:panose1 w:val="020B0604030504040204"/>
    <w:charset w:val="00"/>
    <w:family w:val="swiss"/>
    <w:pitch w:val="variable"/>
    <w:sig w:usb0="E1002EFF" w:usb1="C000605B" w:usb2="00000029" w:usb3="00000000" w:csb0="000101FF" w:csb1="00000000"/>
  </w:font>
  <w:font w:name="B Zar">
    <w:altName w:val="Courier New"/>
    <w:panose1 w:val="00000400000000000000"/>
    <w:charset w:val="B2"/>
    <w:family w:val="auto"/>
    <w:pitch w:val="variable"/>
    <w:sig w:usb0="00002001" w:usb1="80000000" w:usb2="00000008" w:usb3="00000000" w:csb0="00000040"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sdt>
    <w:sdtPr>
      <w:rPr>
        <w:rFonts w:asciiTheme="minorHAnsi" w:hAnsiTheme="minorHAnsi"/>
        <w:b/>
        <w:bCs/>
        <w:sz w:val="24"/>
        <w:szCs w:val="24"/>
      </w:rPr>
      <w:id w:val="41258608"/>
      <w:docPartObj>
        <w:docPartGallery w:val="Page Numbers (Bottom of Page)"/>
        <w:docPartUnique/>
      </w:docPartObj>
    </w:sdtPr>
    <w:sdtEndPr/>
    <w:sdtContent>
      <w:sdt>
        <w:sdtPr>
          <w:rPr>
            <w:rFonts w:asciiTheme="minorHAnsi" w:hAnsiTheme="minorHAnsi"/>
            <w:b/>
            <w:bCs/>
            <w:sz w:val="24"/>
            <w:szCs w:val="24"/>
          </w:rPr>
          <w:id w:val="-1669238322"/>
          <w:docPartObj>
            <w:docPartGallery w:val="Page Numbers (Top of Page)"/>
            <w:docPartUnique/>
          </w:docPartObj>
        </w:sdtPr>
        <w:sdtEndPr/>
        <w:sdtContent>
          <w:p w14:paraId="1F9F4B98" w14:textId="77777777" w:rsidR="00B26CFD" w:rsidRPr="00FF262D" w:rsidRDefault="00B26CFD">
            <w:pPr>
              <w:pStyle w:val="Footer"/>
              <w:jc w:val="center"/>
              <w:rPr>
                <w:rFonts w:asciiTheme="minorHAnsi" w:hAnsiTheme="minorHAnsi"/>
                <w:b/>
                <w:bCs/>
                <w:sz w:val="24"/>
                <w:szCs w:val="24"/>
              </w:rPr>
            </w:pPr>
            <w:r w:rsidRPr="00FF262D">
              <w:rPr>
                <w:rFonts w:asciiTheme="minorHAnsi" w:hAnsiTheme="minorHAnsi"/>
                <w:b/>
                <w:bCs/>
                <w:sz w:val="24"/>
                <w:szCs w:val="24"/>
              </w:rPr>
              <w:t xml:space="preserve">Page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PAGE </w:instrText>
            </w:r>
            <w:r w:rsidRPr="00FF262D">
              <w:rPr>
                <w:rFonts w:asciiTheme="minorHAnsi" w:hAnsiTheme="minorHAnsi"/>
                <w:b/>
                <w:bCs/>
                <w:sz w:val="24"/>
                <w:szCs w:val="24"/>
              </w:rPr>
              <w:fldChar w:fldCharType="separate"/>
            </w:r>
            <w:r w:rsidR="00C11A3E">
              <w:rPr>
                <w:rFonts w:asciiTheme="minorHAnsi" w:hAnsiTheme="minorHAnsi"/>
                <w:b/>
                <w:bCs/>
                <w:noProof/>
                <w:sz w:val="24"/>
                <w:szCs w:val="24"/>
              </w:rPr>
              <w:t>18</w:t>
            </w:r>
            <w:r w:rsidRPr="00FF262D">
              <w:rPr>
                <w:rFonts w:asciiTheme="minorHAnsi" w:hAnsiTheme="minorHAnsi"/>
                <w:b/>
                <w:bCs/>
                <w:sz w:val="24"/>
                <w:szCs w:val="24"/>
              </w:rPr>
              <w:fldChar w:fldCharType="end"/>
            </w:r>
            <w:r w:rsidRPr="00FF262D">
              <w:rPr>
                <w:rFonts w:asciiTheme="minorHAnsi" w:hAnsiTheme="minorHAnsi"/>
                <w:b/>
                <w:bCs/>
                <w:sz w:val="24"/>
                <w:szCs w:val="24"/>
              </w:rPr>
              <w:t xml:space="preserve"> of </w:t>
            </w:r>
            <w:r w:rsidRPr="00FF262D">
              <w:rPr>
                <w:rFonts w:asciiTheme="minorHAnsi" w:hAnsiTheme="minorHAnsi"/>
                <w:b/>
                <w:bCs/>
                <w:sz w:val="24"/>
                <w:szCs w:val="24"/>
              </w:rPr>
              <w:fldChar w:fldCharType="begin"/>
            </w:r>
            <w:r w:rsidRPr="00FF262D">
              <w:rPr>
                <w:rFonts w:asciiTheme="minorHAnsi" w:hAnsiTheme="minorHAnsi"/>
                <w:b/>
                <w:bCs/>
                <w:sz w:val="24"/>
                <w:szCs w:val="24"/>
              </w:rPr>
              <w:instrText xml:space="preserve"> NUMPAGES  </w:instrText>
            </w:r>
            <w:r w:rsidRPr="00FF262D">
              <w:rPr>
                <w:rFonts w:asciiTheme="minorHAnsi" w:hAnsiTheme="minorHAnsi"/>
                <w:b/>
                <w:bCs/>
                <w:sz w:val="24"/>
                <w:szCs w:val="24"/>
              </w:rPr>
              <w:fldChar w:fldCharType="separate"/>
            </w:r>
            <w:r w:rsidR="00C11A3E">
              <w:rPr>
                <w:rFonts w:asciiTheme="minorHAnsi" w:hAnsiTheme="minorHAnsi"/>
                <w:b/>
                <w:bCs/>
                <w:noProof/>
                <w:sz w:val="24"/>
                <w:szCs w:val="24"/>
              </w:rPr>
              <w:t>27</w:t>
            </w:r>
            <w:r w:rsidRPr="00FF262D">
              <w:rPr>
                <w:rFonts w:asciiTheme="minorHAnsi" w:hAnsiTheme="minorHAnsi"/>
                <w:b/>
                <w:bCs/>
                <w:sz w:val="24"/>
                <w:szCs w:val="24"/>
              </w:rPr>
              <w:fldChar w:fldCharType="end"/>
            </w:r>
          </w:p>
        </w:sdtContent>
      </w:sdt>
    </w:sdtContent>
  </w:sdt>
  <w:p w14:paraId="3D23CE4D" w14:textId="77777777" w:rsidR="00B26CFD" w:rsidRDefault="00B26CFD">
    <w:pPr>
      <w:pStyle w:val="Footer"/>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footnote w:type="separator" w:id="-1">
    <w:p w14:paraId="587F3654" w14:textId="77777777" w:rsidR="00B26CFD" w:rsidRDefault="00B26CFD" w:rsidP="00FE509A">
      <w:pPr>
        <w:spacing w:line="240" w:lineRule="auto"/>
      </w:pPr>
      <w:r>
        <w:separator/>
      </w:r>
    </w:p>
  </w:footnote>
  <w:footnote w:type="continuationSeparator" w:id="0">
    <w:p w14:paraId="6D9489C0" w14:textId="77777777" w:rsidR="00B26CFD" w:rsidRDefault="00B26CFD" w:rsidP="00FE509A">
      <w:pPr>
        <w:spacing w:line="240" w:lineRule="auto"/>
      </w:pPr>
      <w:r>
        <w:continuationSeparator/>
      </w:r>
    </w:p>
  </w:footnote>
</w:footnotes>
</file>

<file path=word/header1.xml><?xml version="1.0" encoding="utf-8"?>
<w:hd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tbl>
    <w:tblPr>
      <w:tblStyle w:val="TableGrid"/>
      <w:tblW w:w="15210" w:type="dxa"/>
      <w:jc w:val="center"/>
      <w:tblLayout w:type="fixed"/>
      <w:tblCellMar>
        <w:left w:w="115" w:type="dxa"/>
        <w:right w:w="115" w:type="dxa"/>
      </w:tblCellMar>
      <w:tblLook w:val="04A0" w:firstRow="1" w:lastRow="0" w:firstColumn="1" w:lastColumn="0" w:noHBand="0" w:noVBand="1"/>
    </w:tblPr>
    <w:tblGrid>
      <w:gridCol w:w="2160"/>
      <w:gridCol w:w="1976"/>
      <w:gridCol w:w="1845"/>
      <w:gridCol w:w="1845"/>
      <w:gridCol w:w="1890"/>
      <w:gridCol w:w="989"/>
      <w:gridCol w:w="1261"/>
      <w:gridCol w:w="3244"/>
    </w:tblGrid>
    <w:tr w:rsidR="00B26CFD" w:rsidRPr="00456FF2" w14:paraId="1FD56468" w14:textId="77777777" w:rsidTr="00ED7B3E">
      <w:trPr>
        <w:trHeight w:val="800"/>
        <w:jc w:val="center"/>
      </w:trPr>
      <w:tc>
        <w:tcPr>
          <w:tcW w:w="2160" w:type="dxa"/>
          <w:tcBorders>
            <w:bottom w:val="nil"/>
          </w:tcBorders>
          <w:vAlign w:val="bottom"/>
        </w:tcPr>
        <w:p w14:paraId="38ACFF77" w14:textId="77777777" w:rsidR="00B26CFD" w:rsidRPr="00456FF2" w:rsidRDefault="00B26CFD" w:rsidP="00C81BC1">
          <w:pPr>
            <w:jc w:val="center"/>
            <w:rPr>
              <w:rFonts w:asciiTheme="minorBidi" w:hAnsiTheme="minorBidi" w:cstheme="minorBidi"/>
              <w:b/>
              <w:bCs/>
            </w:rPr>
          </w:pPr>
          <w:r>
            <w:rPr>
              <w:rFonts w:asciiTheme="minorBidi" w:hAnsiTheme="minorBidi" w:cstheme="minorBidi"/>
              <w:b/>
              <w:bCs/>
              <w:noProof/>
              <w:lang w:eastAsia="en-US"/>
            </w:rPr>
            <w:drawing>
              <wp:inline distT="0" distB="0" distL="0" distR="0" wp14:anchorId="61A313D6" wp14:editId="483CE17E">
                <wp:extent cx="857839" cy="800100"/>
                <wp:effectExtent l="0" t="0" r="0" b="0"/>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Untitled.jpg"/>
                        <pic:cNvPicPr/>
                      </pic:nvPicPr>
                      <pic:blipFill>
                        <a:blip r:embed="rId1">
                          <a:extLst>
                            <a:ext uri="{28A0092B-C50C-407E-A947-70E740481C1C}">
                              <a14:useLocalDpi xmlns:a14="http://schemas.microsoft.com/office/drawing/2010/main" val="0"/>
                            </a:ext>
                          </a:extLst>
                        </a:blip>
                        <a:stretch>
                          <a:fillRect/>
                        </a:stretch>
                      </pic:blipFill>
                      <pic:spPr>
                        <a:xfrm>
                          <a:off x="0" y="0"/>
                          <a:ext cx="857839" cy="800100"/>
                        </a:xfrm>
                        <a:prstGeom prst="rect">
                          <a:avLst/>
                        </a:prstGeom>
                      </pic:spPr>
                    </pic:pic>
                  </a:graphicData>
                </a:graphic>
              </wp:inline>
            </w:drawing>
          </w:r>
        </w:p>
      </w:tc>
      <w:tc>
        <w:tcPr>
          <w:tcW w:w="13050" w:type="dxa"/>
          <w:gridSpan w:val="7"/>
          <w:vAlign w:val="center"/>
        </w:tcPr>
        <w:p w14:paraId="5FD15178" w14:textId="77777777" w:rsidR="00B26CFD" w:rsidRDefault="00B26CFD" w:rsidP="00C81BC1">
          <w:pPr>
            <w:tabs>
              <w:tab w:val="right" w:pos="29"/>
            </w:tabs>
            <w:jc w:val="center"/>
            <w:rPr>
              <w:rFonts w:ascii="Arial" w:hAnsi="Arial" w:cs="B Zar"/>
              <w:b/>
              <w:bCs/>
              <w:sz w:val="24"/>
              <w:rtl/>
              <w:lang w:bidi="fa-IR"/>
            </w:rPr>
          </w:pPr>
          <w:r>
            <w:rPr>
              <w:rFonts w:ascii="Arial" w:hAnsi="Arial" w:cs="B Zar"/>
              <w:b/>
              <w:bCs/>
              <w:sz w:val="24"/>
              <w:lang w:bidi="fa-IR"/>
            </w:rPr>
            <w:t>BINAK OILFIELD DEVELOPMENT</w:t>
          </w:r>
        </w:p>
        <w:p w14:paraId="7C2F4F3E" w14:textId="77777777" w:rsidR="00B26CFD" w:rsidRPr="00EA461F" w:rsidRDefault="00B26CFD" w:rsidP="00C81BC1">
          <w:pPr>
            <w:tabs>
              <w:tab w:val="right" w:pos="29"/>
            </w:tabs>
            <w:jc w:val="center"/>
            <w:rPr>
              <w:rFonts w:ascii="Arial" w:hAnsi="Arial" w:cs="B Zar"/>
              <w:b/>
              <w:bCs/>
              <w:sz w:val="24"/>
              <w:rtl/>
              <w:lang w:bidi="fa-IR"/>
            </w:rPr>
          </w:pPr>
          <w:r>
            <w:rPr>
              <w:rFonts w:ascii="Arial" w:hAnsi="Arial" w:cs="B Zar"/>
              <w:b/>
              <w:bCs/>
              <w:sz w:val="24"/>
              <w:lang w:bidi="fa-IR"/>
            </w:rPr>
            <w:t>SURFACE WORKPACKAGE- WORK PACK #12</w:t>
          </w:r>
        </w:p>
        <w:p w14:paraId="3DFFF7E2" w14:textId="77777777" w:rsidR="00B26CFD" w:rsidRPr="00E16086" w:rsidRDefault="00B26CFD" w:rsidP="00C81BC1">
          <w:pPr>
            <w:pStyle w:val="Header"/>
            <w:jc w:val="center"/>
            <w:rPr>
              <w:rFonts w:ascii="Tahoma" w:hAnsi="Tahoma" w:cs="Tahoma"/>
              <w:b/>
              <w:bCs/>
              <w:sz w:val="20"/>
              <w:szCs w:val="20"/>
            </w:rPr>
          </w:pPr>
          <w:r>
            <w:rPr>
              <w:rFonts w:ascii="Arial" w:hAnsi="Arial" w:cs="B Zar" w:hint="cs"/>
              <w:b/>
              <w:bCs/>
              <w:sz w:val="28"/>
              <w:szCs w:val="28"/>
              <w:rtl/>
              <w:lang w:bidi="fa-IR"/>
            </w:rPr>
            <w:t xml:space="preserve"> </w:t>
          </w:r>
          <w:r>
            <w:rPr>
              <w:rFonts w:ascii="Arial" w:hAnsi="Arial" w:cs="B Zar"/>
              <w:b/>
              <w:bCs/>
              <w:sz w:val="30"/>
              <w:szCs w:val="30"/>
              <w:lang w:bidi="fa-IR"/>
            </w:rPr>
            <w:t>NEW GAS COMPRESSOR STATION</w:t>
          </w:r>
        </w:p>
      </w:tc>
    </w:tr>
    <w:tr w:rsidR="00B26CFD" w:rsidRPr="00456FF2" w14:paraId="3FF2FAF9" w14:textId="77777777" w:rsidTr="00ED7B3E">
      <w:trPr>
        <w:trHeight w:val="518"/>
        <w:jc w:val="center"/>
      </w:trPr>
      <w:tc>
        <w:tcPr>
          <w:tcW w:w="2160" w:type="dxa"/>
          <w:vMerge w:val="restart"/>
          <w:tcBorders>
            <w:top w:val="nil"/>
            <w:bottom w:val="nil"/>
          </w:tcBorders>
          <w:vAlign w:val="center"/>
        </w:tcPr>
        <w:p w14:paraId="5879B250" w14:textId="77777777" w:rsidR="00B26CFD" w:rsidRPr="00456FF2" w:rsidRDefault="00B26CFD" w:rsidP="00C81BC1">
          <w:pPr>
            <w:jc w:val="cente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60288" behindDoc="0" locked="0" layoutInCell="1" allowOverlap="1" wp14:anchorId="62A37610" wp14:editId="33F5351B">
                <wp:simplePos x="0" y="0"/>
                <wp:positionH relativeFrom="column">
                  <wp:posOffset>179705</wp:posOffset>
                </wp:positionH>
                <wp:positionV relativeFrom="paragraph">
                  <wp:posOffset>74295</wp:posOffset>
                </wp:positionV>
                <wp:extent cx="723265" cy="685800"/>
                <wp:effectExtent l="0" t="0" r="635" b="0"/>
                <wp:wrapNone/>
                <wp:docPr id="2" name="Picture 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1.jpg"/>
                        <pic:cNvPicPr/>
                      </pic:nvPicPr>
                      <pic:blipFill>
                        <a:blip r:embed="rId2" cstate="print">
                          <a:extLst>
                            <a:ext uri="{28A0092B-C50C-407E-A947-70E740481C1C}">
                              <a14:useLocalDpi xmlns:a14="http://schemas.microsoft.com/office/drawing/2010/main" val="0"/>
                            </a:ext>
                          </a:extLst>
                        </a:blip>
                        <a:stretch>
                          <a:fillRect/>
                        </a:stretch>
                      </pic:blipFill>
                      <pic:spPr>
                        <a:xfrm>
                          <a:off x="0" y="0"/>
                          <a:ext cx="723265" cy="685800"/>
                        </a:xfrm>
                        <a:prstGeom prst="rect">
                          <a:avLst/>
                        </a:prstGeom>
                      </pic:spPr>
                    </pic:pic>
                  </a:graphicData>
                </a:graphic>
                <wp14:sizeRelH relativeFrom="page">
                  <wp14:pctWidth>0</wp14:pctWidth>
                </wp14:sizeRelH>
                <wp14:sizeRelV relativeFrom="page">
                  <wp14:pctHeight>0</wp14:pctHeight>
                </wp14:sizeRelV>
              </wp:anchor>
            </w:drawing>
          </w:r>
        </w:p>
      </w:tc>
      <w:tc>
        <w:tcPr>
          <w:tcW w:w="13050" w:type="dxa"/>
          <w:gridSpan w:val="7"/>
          <w:vAlign w:val="center"/>
        </w:tcPr>
        <w:p w14:paraId="4FBA7A4F" w14:textId="77777777" w:rsidR="00B26CFD" w:rsidRPr="00EA461F" w:rsidRDefault="00B26CFD" w:rsidP="00C81BC1">
          <w:pPr>
            <w:pStyle w:val="Header"/>
            <w:jc w:val="center"/>
            <w:rPr>
              <w:rFonts w:asciiTheme="minorBidi" w:hAnsiTheme="minorBidi" w:cstheme="minorBidi"/>
              <w:b/>
              <w:bCs/>
              <w:sz w:val="28"/>
              <w:szCs w:val="28"/>
            </w:rPr>
          </w:pPr>
          <w:r w:rsidRPr="00EA461F">
            <w:rPr>
              <w:rFonts w:asciiTheme="minorBidi" w:hAnsiTheme="minorBidi" w:cstheme="minorBidi"/>
              <w:b/>
              <w:bCs/>
              <w:sz w:val="28"/>
              <w:szCs w:val="28"/>
            </w:rPr>
            <w:t>TECHNICAL CLARIFICATION (TCL)</w:t>
          </w:r>
        </w:p>
      </w:tc>
    </w:tr>
    <w:tr w:rsidR="00B26CFD" w:rsidRPr="00456FF2" w14:paraId="2B5723A2" w14:textId="77777777" w:rsidTr="00ED7B3E">
      <w:trPr>
        <w:trHeight w:val="517"/>
        <w:jc w:val="center"/>
      </w:trPr>
      <w:tc>
        <w:tcPr>
          <w:tcW w:w="2160" w:type="dxa"/>
          <w:vMerge/>
          <w:tcBorders>
            <w:top w:val="nil"/>
            <w:bottom w:val="nil"/>
          </w:tcBorders>
          <w:vAlign w:val="center"/>
        </w:tcPr>
        <w:p w14:paraId="6792E6DD" w14:textId="77777777" w:rsidR="00B26CFD" w:rsidRDefault="00B26CFD" w:rsidP="00C81BC1">
          <w:pPr>
            <w:jc w:val="center"/>
            <w:rPr>
              <w:noProof/>
              <w:lang w:eastAsia="en-US"/>
            </w:rPr>
          </w:pPr>
        </w:p>
      </w:tc>
      <w:tc>
        <w:tcPr>
          <w:tcW w:w="1976" w:type="dxa"/>
          <w:tcBorders>
            <w:right w:val="nil"/>
          </w:tcBorders>
          <w:vAlign w:val="center"/>
        </w:tcPr>
        <w:p w14:paraId="09AFA646" w14:textId="77777777" w:rsidR="00B26CFD" w:rsidRPr="00E16086" w:rsidRDefault="00B26CFD"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 xml:space="preserve">COMPANY: </w:t>
          </w:r>
        </w:p>
      </w:tc>
      <w:tc>
        <w:tcPr>
          <w:tcW w:w="1845" w:type="dxa"/>
          <w:tcBorders>
            <w:left w:val="nil"/>
          </w:tcBorders>
          <w:vAlign w:val="center"/>
        </w:tcPr>
        <w:p w14:paraId="328A73D1" w14:textId="77777777" w:rsidR="00B26CFD" w:rsidRPr="002458A9" w:rsidRDefault="00B26CFD" w:rsidP="00C81BC1">
          <w:pPr>
            <w:pStyle w:val="Header"/>
            <w:jc w:val="center"/>
            <w:rPr>
              <w:rFonts w:ascii="Tahoma" w:hAnsi="Tahoma" w:cs="Tahoma"/>
              <w:b/>
              <w:bCs/>
              <w:sz w:val="20"/>
              <w:szCs w:val="20"/>
            </w:rPr>
          </w:pPr>
          <w:r>
            <w:rPr>
              <w:rFonts w:ascii="Tahoma" w:hAnsi="Tahoma" w:cs="Tahoma"/>
              <w:b/>
              <w:bCs/>
              <w:sz w:val="20"/>
              <w:szCs w:val="20"/>
            </w:rPr>
            <w:t>NISOC</w:t>
          </w:r>
        </w:p>
      </w:tc>
      <w:tc>
        <w:tcPr>
          <w:tcW w:w="1845" w:type="dxa"/>
          <w:tcBorders>
            <w:left w:val="nil"/>
            <w:right w:val="nil"/>
          </w:tcBorders>
          <w:vAlign w:val="center"/>
        </w:tcPr>
        <w:p w14:paraId="0489EF19" w14:textId="77777777" w:rsidR="00B26CFD" w:rsidRPr="00CB68F2" w:rsidRDefault="00B26CFD"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PHRACHSER</w:t>
          </w:r>
          <w:r w:rsidRPr="00CB68F2">
            <w:rPr>
              <w:rFonts w:asciiTheme="minorBidi" w:hAnsiTheme="minorBidi" w:cstheme="minorBidi"/>
              <w:b/>
              <w:bCs/>
              <w:sz w:val="20"/>
              <w:szCs w:val="20"/>
            </w:rPr>
            <w:t>:</w:t>
          </w:r>
        </w:p>
      </w:tc>
      <w:tc>
        <w:tcPr>
          <w:tcW w:w="1890" w:type="dxa"/>
          <w:tcBorders>
            <w:left w:val="nil"/>
            <w:right w:val="nil"/>
          </w:tcBorders>
          <w:vAlign w:val="center"/>
        </w:tcPr>
        <w:p w14:paraId="3AA64136" w14:textId="77777777" w:rsidR="00B26CFD" w:rsidRPr="00CB68F2" w:rsidRDefault="00B26CFD" w:rsidP="00C81BC1">
          <w:pPr>
            <w:pStyle w:val="Header"/>
            <w:rPr>
              <w:rFonts w:ascii="Tahoma" w:hAnsi="Tahoma" w:cs="Tahoma"/>
              <w:b/>
              <w:bCs/>
              <w:sz w:val="20"/>
              <w:szCs w:val="20"/>
            </w:rPr>
          </w:pPr>
          <w:r>
            <w:rPr>
              <w:rFonts w:ascii="Tahoma" w:hAnsi="Tahoma" w:cs="Tahoma"/>
              <w:b/>
              <w:bCs/>
              <w:sz w:val="20"/>
              <w:szCs w:val="20"/>
            </w:rPr>
            <w:t>PEDCO</w:t>
          </w:r>
        </w:p>
      </w:tc>
      <w:tc>
        <w:tcPr>
          <w:tcW w:w="2250" w:type="dxa"/>
          <w:gridSpan w:val="2"/>
          <w:tcBorders>
            <w:right w:val="nil"/>
          </w:tcBorders>
          <w:vAlign w:val="center"/>
        </w:tcPr>
        <w:p w14:paraId="17209820" w14:textId="77777777" w:rsidR="00B26CFD" w:rsidRPr="00E16086" w:rsidRDefault="00B26CFD"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EPC CONTRACTOR:</w:t>
          </w:r>
        </w:p>
      </w:tc>
      <w:tc>
        <w:tcPr>
          <w:tcW w:w="3244" w:type="dxa"/>
          <w:tcBorders>
            <w:left w:val="nil"/>
          </w:tcBorders>
          <w:vAlign w:val="center"/>
        </w:tcPr>
        <w:p w14:paraId="5878BF7E" w14:textId="77777777" w:rsidR="00B26CFD" w:rsidRPr="002458A9" w:rsidRDefault="00B26CFD" w:rsidP="00C81BC1">
          <w:pPr>
            <w:pStyle w:val="Header"/>
            <w:jc w:val="left"/>
            <w:rPr>
              <w:rFonts w:asciiTheme="minorBidi" w:hAnsiTheme="minorBidi" w:cstheme="minorBidi"/>
              <w:sz w:val="20"/>
              <w:szCs w:val="20"/>
            </w:rPr>
          </w:pPr>
          <w:r w:rsidRPr="002458A9">
            <w:rPr>
              <w:rFonts w:ascii="Tahoma" w:hAnsi="Tahoma" w:cs="Tahoma"/>
              <w:b/>
              <w:bCs/>
              <w:sz w:val="20"/>
              <w:szCs w:val="20"/>
            </w:rPr>
            <w:t xml:space="preserve">HIRGAN ENERGY </w:t>
          </w:r>
          <w:r>
            <w:rPr>
              <w:rFonts w:ascii="Tahoma" w:hAnsi="Tahoma" w:cs="Tahoma"/>
              <w:b/>
              <w:bCs/>
              <w:sz w:val="20"/>
              <w:szCs w:val="20"/>
            </w:rPr>
            <w:t>– D&amp;I J.V.</w:t>
          </w:r>
        </w:p>
      </w:tc>
    </w:tr>
    <w:tr w:rsidR="00B26CFD" w:rsidRPr="00456FF2" w14:paraId="587A49D1" w14:textId="77777777" w:rsidTr="000E1ACA">
      <w:trPr>
        <w:trHeight w:val="440"/>
        <w:jc w:val="center"/>
      </w:trPr>
      <w:tc>
        <w:tcPr>
          <w:tcW w:w="2160" w:type="dxa"/>
          <w:tcBorders>
            <w:top w:val="nil"/>
            <w:bottom w:val="nil"/>
          </w:tcBorders>
        </w:tcPr>
        <w:p w14:paraId="48FED60B" w14:textId="77777777" w:rsidR="00B26CFD" w:rsidRPr="00456FF2" w:rsidRDefault="00B26CFD" w:rsidP="00C81BC1">
          <w:pPr>
            <w:rPr>
              <w:rFonts w:asciiTheme="minorBidi" w:hAnsiTheme="minorBidi" w:cstheme="minorBidi"/>
              <w:b/>
              <w:bCs/>
            </w:rPr>
          </w:pPr>
          <w:r w:rsidRPr="004A733E">
            <w:rPr>
              <w:rFonts w:asciiTheme="minorBidi" w:hAnsiTheme="minorBidi" w:cstheme="minorBidi"/>
              <w:b/>
              <w:bCs/>
              <w:noProof/>
              <w:lang w:eastAsia="en-US"/>
            </w:rPr>
            <w:drawing>
              <wp:anchor distT="0" distB="0" distL="114300" distR="114300" simplePos="0" relativeHeight="251658240" behindDoc="0" locked="0" layoutInCell="1" allowOverlap="1" wp14:anchorId="610318DC" wp14:editId="4EDD97C6">
                <wp:simplePos x="0" y="0"/>
                <wp:positionH relativeFrom="column">
                  <wp:posOffset>693420</wp:posOffset>
                </wp:positionH>
                <wp:positionV relativeFrom="paragraph">
                  <wp:posOffset>255270</wp:posOffset>
                </wp:positionV>
                <wp:extent cx="508635" cy="371475"/>
                <wp:effectExtent l="0" t="0" r="5715" b="9525"/>
                <wp:wrapNone/>
                <wp:docPr id="8" name="Picture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pic:cNvPicPr>
                          <a:picLocks noChangeAspect="1" noChangeArrowheads="1"/>
                        </pic:cNvPicPr>
                      </pic:nvPicPr>
                      <pic:blipFill>
                        <a:blip r:embed="rId3">
                          <a:extLst>
                            <a:ext uri="{28A0092B-C50C-407E-A947-70E740481C1C}">
                              <a14:useLocalDpi xmlns:a14="http://schemas.microsoft.com/office/drawing/2010/main" val="0"/>
                            </a:ext>
                          </a:extLst>
                        </a:blip>
                        <a:srcRect/>
                        <a:stretch>
                          <a:fillRect/>
                        </a:stretch>
                      </pic:blipFill>
                      <pic:spPr bwMode="auto">
                        <a:xfrm>
                          <a:off x="0" y="0"/>
                          <a:ext cx="508635" cy="371475"/>
                        </a:xfrm>
                        <a:prstGeom prst="rect">
                          <a:avLst/>
                        </a:prstGeom>
                        <a:noFill/>
                        <a:ln>
                          <a:noFill/>
                        </a:ln>
                      </pic:spPr>
                    </pic:pic>
                  </a:graphicData>
                </a:graphic>
                <wp14:sizeRelH relativeFrom="page">
                  <wp14:pctWidth>0</wp14:pctWidth>
                </wp14:sizeRelH>
                <wp14:sizeRelV relativeFrom="page">
                  <wp14:pctHeight>0</wp14:pctHeight>
                </wp14:sizeRelV>
              </wp:anchor>
            </w:drawing>
          </w:r>
          <w:r w:rsidRPr="004A733E">
            <w:rPr>
              <w:rFonts w:asciiTheme="minorBidi" w:hAnsiTheme="minorBidi" w:cstheme="minorBidi"/>
              <w:b/>
              <w:bCs/>
              <w:noProof/>
              <w:lang w:eastAsia="en-US"/>
            </w:rPr>
            <w:drawing>
              <wp:anchor distT="0" distB="0" distL="114300" distR="114300" simplePos="0" relativeHeight="251656192" behindDoc="0" locked="0" layoutInCell="1" allowOverlap="1" wp14:anchorId="26145754" wp14:editId="75670788">
                <wp:simplePos x="0" y="0"/>
                <wp:positionH relativeFrom="column">
                  <wp:posOffset>-66040</wp:posOffset>
                </wp:positionH>
                <wp:positionV relativeFrom="paragraph">
                  <wp:posOffset>250825</wp:posOffset>
                </wp:positionV>
                <wp:extent cx="723900" cy="427231"/>
                <wp:effectExtent l="0" t="0" r="0" b="0"/>
                <wp:wrapNone/>
                <wp:docPr id="9" name="Picture 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pic:cNvPicPr>
                          <a:picLocks noChangeAspect="1" noChangeArrowheads="1"/>
                        </pic:cNvPicPr>
                      </pic:nvPicPr>
                      <pic:blipFill>
                        <a:blip r:embed="rId4">
                          <a:extLst>
                            <a:ext uri="{28A0092B-C50C-407E-A947-70E740481C1C}">
                              <a14:useLocalDpi xmlns:a14="http://schemas.microsoft.com/office/drawing/2010/main" val="0"/>
                            </a:ext>
                          </a:extLst>
                        </a:blip>
                        <a:srcRect/>
                        <a:stretch>
                          <a:fillRect/>
                        </a:stretch>
                      </pic:blipFill>
                      <pic:spPr bwMode="auto">
                        <a:xfrm>
                          <a:off x="0" y="0"/>
                          <a:ext cx="723900" cy="427231"/>
                        </a:xfrm>
                        <a:prstGeom prst="rect">
                          <a:avLst/>
                        </a:prstGeom>
                        <a:noFill/>
                        <a:ln>
                          <a:noFill/>
                        </a:ln>
                      </pic:spPr>
                    </pic:pic>
                  </a:graphicData>
                </a:graphic>
                <wp14:sizeRelH relativeFrom="page">
                  <wp14:pctWidth>0</wp14:pctWidth>
                </wp14:sizeRelH>
                <wp14:sizeRelV relativeFrom="page">
                  <wp14:pctHeight>0</wp14:pctHeight>
                </wp14:sizeRelV>
              </wp:anchor>
            </w:drawing>
          </w:r>
        </w:p>
      </w:tc>
      <w:tc>
        <w:tcPr>
          <w:tcW w:w="1976" w:type="dxa"/>
          <w:tcBorders>
            <w:right w:val="nil"/>
          </w:tcBorders>
          <w:vAlign w:val="center"/>
        </w:tcPr>
        <w:p w14:paraId="736635D1" w14:textId="77777777" w:rsidR="00B26CFD" w:rsidRPr="00E16086" w:rsidRDefault="00B26CFD"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No.: </w:t>
          </w:r>
        </w:p>
      </w:tc>
      <w:tc>
        <w:tcPr>
          <w:tcW w:w="3690" w:type="dxa"/>
          <w:gridSpan w:val="2"/>
          <w:tcBorders>
            <w:left w:val="nil"/>
          </w:tcBorders>
          <w:vAlign w:val="center"/>
        </w:tcPr>
        <w:p w14:paraId="332B7A41" w14:textId="77777777" w:rsidR="00B26CFD" w:rsidRPr="000E1ACA" w:rsidRDefault="00B26CFD" w:rsidP="00293BBD">
          <w:pPr>
            <w:pStyle w:val="Header"/>
            <w:jc w:val="left"/>
            <w:rPr>
              <w:rFonts w:ascii="Tahoma" w:hAnsi="Tahoma" w:cs="Tahoma"/>
              <w:b/>
              <w:bCs/>
              <w:color w:val="A50021"/>
              <w:sz w:val="20"/>
              <w:szCs w:val="20"/>
            </w:rPr>
          </w:pPr>
          <w:r>
            <w:rPr>
              <w:rFonts w:ascii="Tahoma" w:hAnsi="Tahoma" w:cs="Tahoma"/>
              <w:b/>
              <w:bCs/>
              <w:color w:val="A50021"/>
              <w:sz w:val="20"/>
              <w:szCs w:val="20"/>
            </w:rPr>
            <w:t>BK-GCS-PEDCO-120-ME-MR-0012</w:t>
          </w:r>
        </w:p>
      </w:tc>
      <w:tc>
        <w:tcPr>
          <w:tcW w:w="2879" w:type="dxa"/>
          <w:gridSpan w:val="2"/>
          <w:tcBorders>
            <w:right w:val="nil"/>
          </w:tcBorders>
          <w:vAlign w:val="center"/>
        </w:tcPr>
        <w:p w14:paraId="25FDD5AC" w14:textId="77777777" w:rsidR="00B26CFD" w:rsidRPr="00E16086" w:rsidRDefault="00B26CFD" w:rsidP="00C81BC1">
          <w:pPr>
            <w:spacing w:line="240" w:lineRule="auto"/>
            <w:jc w:val="left"/>
            <w:rPr>
              <w:rFonts w:asciiTheme="minorBidi" w:hAnsiTheme="minorBidi" w:cstheme="minorBidi"/>
              <w:b/>
              <w:bCs/>
              <w:sz w:val="20"/>
              <w:szCs w:val="20"/>
            </w:rPr>
          </w:pPr>
          <w:r w:rsidRPr="00E16086">
            <w:rPr>
              <w:rFonts w:asciiTheme="minorBidi" w:hAnsiTheme="minorBidi" w:cstheme="minorBidi"/>
              <w:b/>
              <w:bCs/>
              <w:sz w:val="20"/>
              <w:szCs w:val="20"/>
            </w:rPr>
            <w:t xml:space="preserve">PMR Title: </w:t>
          </w:r>
        </w:p>
      </w:tc>
      <w:tc>
        <w:tcPr>
          <w:tcW w:w="4505" w:type="dxa"/>
          <w:gridSpan w:val="2"/>
          <w:tcBorders>
            <w:left w:val="nil"/>
          </w:tcBorders>
          <w:vAlign w:val="center"/>
        </w:tcPr>
        <w:p w14:paraId="15FAFAF5" w14:textId="77777777" w:rsidR="00B26CFD" w:rsidRPr="000E1ACA" w:rsidRDefault="00B26CFD" w:rsidP="00293BBD">
          <w:pPr>
            <w:pStyle w:val="Header"/>
            <w:jc w:val="left"/>
            <w:rPr>
              <w:rFonts w:ascii="Tahoma" w:hAnsi="Tahoma" w:cs="Tahoma"/>
              <w:b/>
              <w:bCs/>
              <w:color w:val="A50021"/>
              <w:sz w:val="20"/>
              <w:szCs w:val="20"/>
            </w:rPr>
          </w:pPr>
          <w:r w:rsidRPr="000E1ACA">
            <w:rPr>
              <w:rFonts w:ascii="Tahoma" w:hAnsi="Tahoma" w:cs="Tahoma"/>
              <w:b/>
              <w:bCs/>
              <w:color w:val="A50021"/>
              <w:sz w:val="20"/>
              <w:szCs w:val="20"/>
            </w:rPr>
            <w:t xml:space="preserve">PMR For </w:t>
          </w:r>
          <w:r>
            <w:rPr>
              <w:rFonts w:ascii="Tahoma" w:hAnsi="Tahoma" w:cs="Tahoma"/>
              <w:b/>
              <w:bCs/>
              <w:color w:val="A50021"/>
              <w:sz w:val="20"/>
              <w:szCs w:val="20"/>
            </w:rPr>
            <w:t>FLARE PACKAGES</w:t>
          </w:r>
        </w:p>
      </w:tc>
    </w:tr>
    <w:tr w:rsidR="00B26CFD" w:rsidRPr="00456FF2" w14:paraId="253E5BB3" w14:textId="77777777" w:rsidTr="000E1ACA">
      <w:trPr>
        <w:trHeight w:val="440"/>
        <w:jc w:val="center"/>
      </w:trPr>
      <w:tc>
        <w:tcPr>
          <w:tcW w:w="2160" w:type="dxa"/>
          <w:tcBorders>
            <w:top w:val="nil"/>
            <w:bottom w:val="nil"/>
          </w:tcBorders>
        </w:tcPr>
        <w:p w14:paraId="666EB555" w14:textId="77777777" w:rsidR="00B26CFD" w:rsidRPr="00A306F7" w:rsidRDefault="00B26CFD" w:rsidP="00C81BC1">
          <w:pPr>
            <w:rPr>
              <w:rFonts w:asciiTheme="minorBidi" w:hAnsiTheme="minorBidi" w:cstheme="minorBidi"/>
              <w:b/>
              <w:bCs/>
              <w:noProof/>
              <w:lang w:eastAsia="en-US"/>
            </w:rPr>
          </w:pPr>
        </w:p>
      </w:tc>
      <w:tc>
        <w:tcPr>
          <w:tcW w:w="1976" w:type="dxa"/>
          <w:tcBorders>
            <w:right w:val="nil"/>
          </w:tcBorders>
          <w:vAlign w:val="center"/>
        </w:tcPr>
        <w:p w14:paraId="402F78FD" w14:textId="77777777" w:rsidR="00B26CFD" w:rsidRPr="002458A9" w:rsidRDefault="00B26CFD"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w:t>
          </w:r>
          <w:r w:rsidRPr="002458A9">
            <w:rPr>
              <w:rFonts w:asciiTheme="minorBidi" w:hAnsiTheme="minorBidi" w:cstheme="minorBidi"/>
              <w:b/>
              <w:bCs/>
              <w:sz w:val="20"/>
              <w:szCs w:val="20"/>
            </w:rPr>
            <w:t>:</w:t>
          </w:r>
        </w:p>
      </w:tc>
      <w:tc>
        <w:tcPr>
          <w:tcW w:w="3690" w:type="dxa"/>
          <w:gridSpan w:val="2"/>
          <w:tcBorders>
            <w:left w:val="nil"/>
          </w:tcBorders>
          <w:vAlign w:val="center"/>
        </w:tcPr>
        <w:p w14:paraId="78414617" w14:textId="77777777" w:rsidR="00B26CFD" w:rsidRPr="002458A9" w:rsidRDefault="00B26CFD" w:rsidP="00C81BC1">
          <w:pPr>
            <w:pStyle w:val="Header"/>
            <w:jc w:val="left"/>
            <w:rPr>
              <w:rFonts w:ascii="Tahoma" w:hAnsi="Tahoma" w:cs="Tahoma"/>
              <w:b/>
              <w:bCs/>
              <w:color w:val="A50021"/>
            </w:rPr>
          </w:pPr>
          <w:r w:rsidRPr="00D5184A">
            <w:rPr>
              <w:rFonts w:ascii="Tahoma" w:hAnsi="Tahoma" w:cs="Tahoma"/>
              <w:b/>
              <w:bCs/>
              <w:color w:val="A50021"/>
              <w:sz w:val="20"/>
              <w:szCs w:val="20"/>
            </w:rPr>
            <w:t>Masnouat Felezi Sangin Co. (M.F.S)</w:t>
          </w:r>
        </w:p>
      </w:tc>
      <w:tc>
        <w:tcPr>
          <w:tcW w:w="2879" w:type="dxa"/>
          <w:gridSpan w:val="2"/>
          <w:tcBorders>
            <w:right w:val="nil"/>
          </w:tcBorders>
          <w:vAlign w:val="center"/>
        </w:tcPr>
        <w:p w14:paraId="7B2AEBCB" w14:textId="77777777" w:rsidR="00B26CFD" w:rsidRDefault="00B26CFD" w:rsidP="00C81BC1">
          <w:pPr>
            <w:pStyle w:val="Header"/>
            <w:jc w:val="left"/>
            <w:rPr>
              <w:rFonts w:asciiTheme="minorBidi" w:hAnsiTheme="minorBidi" w:cstheme="minorBidi"/>
              <w:b/>
              <w:bCs/>
              <w:sz w:val="20"/>
              <w:szCs w:val="20"/>
            </w:rPr>
          </w:pPr>
          <w:r>
            <w:rPr>
              <w:rFonts w:asciiTheme="minorBidi" w:hAnsiTheme="minorBidi" w:cstheme="minorBidi"/>
              <w:b/>
              <w:bCs/>
              <w:sz w:val="20"/>
              <w:szCs w:val="20"/>
            </w:rPr>
            <w:t>VENDOR’s Offer No./Date:</w:t>
          </w:r>
        </w:p>
      </w:tc>
      <w:tc>
        <w:tcPr>
          <w:tcW w:w="4505" w:type="dxa"/>
          <w:gridSpan w:val="2"/>
          <w:tcBorders>
            <w:left w:val="nil"/>
          </w:tcBorders>
          <w:vAlign w:val="center"/>
        </w:tcPr>
        <w:p w14:paraId="38A4CC4C" w14:textId="77777777" w:rsidR="00B26CFD" w:rsidRPr="00027CE6" w:rsidRDefault="00B26CFD" w:rsidP="00293BBD">
          <w:pPr>
            <w:pStyle w:val="Header"/>
            <w:jc w:val="left"/>
            <w:rPr>
              <w:rFonts w:ascii="Tahoma" w:hAnsi="Tahoma" w:cs="Tahoma"/>
              <w:b/>
              <w:bCs/>
              <w:color w:val="A50021"/>
              <w:sz w:val="20"/>
              <w:szCs w:val="20"/>
            </w:rPr>
          </w:pPr>
          <w:r w:rsidRPr="00D5184A">
            <w:rPr>
              <w:rFonts w:ascii="Tahoma" w:hAnsi="Tahoma" w:cs="Tahoma"/>
              <w:b/>
              <w:bCs/>
              <w:color w:val="A50021"/>
              <w:sz w:val="20"/>
              <w:szCs w:val="20"/>
            </w:rPr>
            <w:t>1402/03-MFS-TC00-BHE-1362</w:t>
          </w:r>
        </w:p>
      </w:tc>
    </w:tr>
    <w:tr w:rsidR="00B26CFD" w:rsidRPr="00456FF2" w14:paraId="00C4B91D" w14:textId="77777777" w:rsidTr="000E1ACA">
      <w:trPr>
        <w:trHeight w:val="440"/>
        <w:jc w:val="center"/>
      </w:trPr>
      <w:tc>
        <w:tcPr>
          <w:tcW w:w="2160" w:type="dxa"/>
          <w:tcBorders>
            <w:top w:val="nil"/>
          </w:tcBorders>
        </w:tcPr>
        <w:p w14:paraId="64509E91" w14:textId="77777777" w:rsidR="00B26CFD" w:rsidRPr="00A306F7" w:rsidRDefault="00B26CFD" w:rsidP="00C81BC1">
          <w:pPr>
            <w:rPr>
              <w:rFonts w:asciiTheme="minorBidi" w:hAnsiTheme="minorBidi" w:cstheme="minorBidi"/>
              <w:b/>
              <w:bCs/>
              <w:noProof/>
              <w:lang w:eastAsia="en-US"/>
            </w:rPr>
          </w:pPr>
        </w:p>
      </w:tc>
      <w:tc>
        <w:tcPr>
          <w:tcW w:w="1976" w:type="dxa"/>
          <w:tcBorders>
            <w:right w:val="nil"/>
          </w:tcBorders>
          <w:vAlign w:val="center"/>
        </w:tcPr>
        <w:p w14:paraId="03E017E4" w14:textId="77777777" w:rsidR="00B26CFD" w:rsidRPr="00E16086" w:rsidRDefault="00B26CFD"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 xml:space="preserve">Clarification Date: </w:t>
          </w:r>
        </w:p>
      </w:tc>
      <w:tc>
        <w:tcPr>
          <w:tcW w:w="3690" w:type="dxa"/>
          <w:gridSpan w:val="2"/>
          <w:tcBorders>
            <w:left w:val="nil"/>
          </w:tcBorders>
          <w:vAlign w:val="center"/>
        </w:tcPr>
        <w:p w14:paraId="470138EE" w14:textId="77777777" w:rsidR="00B26CFD" w:rsidRPr="002458A9" w:rsidRDefault="00B26CFD" w:rsidP="00293BBD">
          <w:pPr>
            <w:pStyle w:val="Header"/>
            <w:jc w:val="left"/>
            <w:rPr>
              <w:rFonts w:ascii="Tahoma" w:hAnsi="Tahoma" w:cs="Tahoma"/>
              <w:b/>
              <w:bCs/>
              <w:color w:val="A50021"/>
            </w:rPr>
          </w:pPr>
          <w:r>
            <w:rPr>
              <w:rFonts w:ascii="Tahoma" w:hAnsi="Tahoma" w:cs="Tahoma"/>
              <w:b/>
              <w:bCs/>
              <w:color w:val="A50021"/>
              <w:sz w:val="20"/>
              <w:szCs w:val="20"/>
            </w:rPr>
            <w:t>??.MAY.2023</w:t>
          </w:r>
        </w:p>
      </w:tc>
      <w:tc>
        <w:tcPr>
          <w:tcW w:w="2879" w:type="dxa"/>
          <w:gridSpan w:val="2"/>
          <w:tcBorders>
            <w:right w:val="nil"/>
          </w:tcBorders>
          <w:vAlign w:val="center"/>
        </w:tcPr>
        <w:p w14:paraId="14F1D7A8" w14:textId="77777777" w:rsidR="00B26CFD" w:rsidRDefault="00B26CFD" w:rsidP="00C81BC1">
          <w:pPr>
            <w:pStyle w:val="Header"/>
            <w:jc w:val="left"/>
            <w:rPr>
              <w:rFonts w:asciiTheme="minorBidi" w:hAnsiTheme="minorBidi" w:cstheme="minorBidi"/>
              <w:b/>
              <w:bCs/>
              <w:sz w:val="20"/>
              <w:szCs w:val="20"/>
            </w:rPr>
          </w:pPr>
          <w:r w:rsidRPr="00E16086">
            <w:rPr>
              <w:rFonts w:asciiTheme="minorBidi" w:hAnsiTheme="minorBidi" w:cstheme="minorBidi"/>
              <w:b/>
              <w:bCs/>
              <w:sz w:val="20"/>
              <w:szCs w:val="20"/>
            </w:rPr>
            <w:t>Clarification Rev.:</w:t>
          </w:r>
        </w:p>
      </w:tc>
      <w:tc>
        <w:tcPr>
          <w:tcW w:w="4505" w:type="dxa"/>
          <w:gridSpan w:val="2"/>
          <w:tcBorders>
            <w:left w:val="nil"/>
          </w:tcBorders>
          <w:vAlign w:val="center"/>
        </w:tcPr>
        <w:p w14:paraId="1CEB0FAA" w14:textId="77777777" w:rsidR="00B26CFD" w:rsidRPr="00A354B7" w:rsidRDefault="00B26CFD" w:rsidP="00C81BC1">
          <w:pPr>
            <w:pStyle w:val="Header"/>
            <w:jc w:val="left"/>
            <w:rPr>
              <w:rFonts w:ascii="Tahoma" w:hAnsi="Tahoma" w:cs="Tahoma"/>
              <w:b/>
              <w:bCs/>
              <w:color w:val="A50021"/>
            </w:rPr>
          </w:pPr>
          <w:r>
            <w:rPr>
              <w:rFonts w:ascii="Tahoma" w:hAnsi="Tahoma" w:cs="Tahoma"/>
              <w:b/>
              <w:bCs/>
              <w:color w:val="A50021"/>
              <w:sz w:val="20"/>
              <w:szCs w:val="20"/>
            </w:rPr>
            <w:t>Rev.00</w:t>
          </w:r>
        </w:p>
      </w:tc>
    </w:tr>
  </w:tbl>
  <w:p w14:paraId="15FE4489" w14:textId="77777777" w:rsidR="00B26CFD" w:rsidRDefault="00B26CFD">
    <w:pPr>
      <w:pStyle w:val="Header"/>
    </w:pPr>
  </w:p>
</w:hdr>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pg="http://schemas.microsoft.com/office/word/2010/wordprocessingGroup" xmlns:wpi="http://schemas.microsoft.com/office/word/2010/wordprocessingInk" xmlns:wne="http://schemas.microsoft.com/office/word/2006/wordml" xmlns:wps="http://schemas.microsoft.com/office/word/2010/wordprocessingShape" mc:Ignorable="w14 w15 wp14">
  <w:abstractNum w:abstractNumId="0" w15:restartNumberingAfterBreak="0">
    <w:nsid w:val="01567457"/>
    <w:multiLevelType w:val="hybridMultilevel"/>
    <w:tmpl w:val="0936BF7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 w15:restartNumberingAfterBreak="0">
    <w:nsid w:val="01A65D0A"/>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 w15:restartNumberingAfterBreak="0">
    <w:nsid w:val="02941750"/>
    <w:multiLevelType w:val="hybridMultilevel"/>
    <w:tmpl w:val="DCEA8406"/>
    <w:lvl w:ilvl="0" w:tplc="3CC23F6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 w15:restartNumberingAfterBreak="0">
    <w:nsid w:val="092C0170"/>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 w15:restartNumberingAfterBreak="0">
    <w:nsid w:val="09CA2FCC"/>
    <w:multiLevelType w:val="hybridMultilevel"/>
    <w:tmpl w:val="87CE889A"/>
    <w:lvl w:ilvl="0" w:tplc="80723902">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5" w15:restartNumberingAfterBreak="0">
    <w:nsid w:val="0E9E7EAD"/>
    <w:multiLevelType w:val="hybridMultilevel"/>
    <w:tmpl w:val="C53E7F6C"/>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 w15:restartNumberingAfterBreak="0">
    <w:nsid w:val="13735163"/>
    <w:multiLevelType w:val="hybridMultilevel"/>
    <w:tmpl w:val="F73C4CA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7" w15:restartNumberingAfterBreak="0">
    <w:nsid w:val="139A2ADD"/>
    <w:multiLevelType w:val="hybridMultilevel"/>
    <w:tmpl w:val="4A423A54"/>
    <w:lvl w:ilvl="0" w:tplc="33D4ACF2">
      <w:start w:val="1"/>
      <w:numFmt w:val="decimal"/>
      <w:lvlText w:val="%1-"/>
      <w:lvlJc w:val="left"/>
      <w:pPr>
        <w:ind w:left="720" w:hanging="360"/>
      </w:pPr>
      <w:rPr>
        <w:rFonts w:hint="default"/>
        <w:sz w:val="18"/>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8" w15:restartNumberingAfterBreak="0">
    <w:nsid w:val="13CD43B2"/>
    <w:multiLevelType w:val="hybridMultilevel"/>
    <w:tmpl w:val="67C6B84C"/>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9" w15:restartNumberingAfterBreak="0">
    <w:nsid w:val="17DA32F0"/>
    <w:multiLevelType w:val="hybridMultilevel"/>
    <w:tmpl w:val="B0E259BE"/>
    <w:lvl w:ilvl="0" w:tplc="4F4A333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0" w15:restartNumberingAfterBreak="0">
    <w:nsid w:val="19755F08"/>
    <w:multiLevelType w:val="hybridMultilevel"/>
    <w:tmpl w:val="F054874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11" w15:restartNumberingAfterBreak="0">
    <w:nsid w:val="1B542A92"/>
    <w:multiLevelType w:val="hybridMultilevel"/>
    <w:tmpl w:val="5404828A"/>
    <w:lvl w:ilvl="0" w:tplc="C6E8451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 w15:restartNumberingAfterBreak="0">
    <w:nsid w:val="21113B57"/>
    <w:multiLevelType w:val="hybridMultilevel"/>
    <w:tmpl w:val="61FEDFB2"/>
    <w:lvl w:ilvl="0" w:tplc="4BD6AC00">
      <w:start w:val="1"/>
      <w:numFmt w:val="decimal"/>
      <w:lvlText w:val="%1."/>
      <w:lvlJc w:val="left"/>
      <w:pPr>
        <w:ind w:left="990" w:hanging="360"/>
      </w:pPr>
      <w:rPr>
        <w:b/>
        <w:bCs/>
      </w:rPr>
    </w:lvl>
    <w:lvl w:ilvl="1" w:tplc="04090019" w:tentative="1">
      <w:start w:val="1"/>
      <w:numFmt w:val="lowerLetter"/>
      <w:lvlText w:val="%2."/>
      <w:lvlJc w:val="left"/>
      <w:pPr>
        <w:ind w:left="1710" w:hanging="360"/>
      </w:pPr>
    </w:lvl>
    <w:lvl w:ilvl="2" w:tplc="0409001B" w:tentative="1">
      <w:start w:val="1"/>
      <w:numFmt w:val="lowerRoman"/>
      <w:lvlText w:val="%3."/>
      <w:lvlJc w:val="right"/>
      <w:pPr>
        <w:ind w:left="2430" w:hanging="180"/>
      </w:pPr>
    </w:lvl>
    <w:lvl w:ilvl="3" w:tplc="0409000F" w:tentative="1">
      <w:start w:val="1"/>
      <w:numFmt w:val="decimal"/>
      <w:lvlText w:val="%4."/>
      <w:lvlJc w:val="left"/>
      <w:pPr>
        <w:ind w:left="3150" w:hanging="360"/>
      </w:pPr>
    </w:lvl>
    <w:lvl w:ilvl="4" w:tplc="04090019" w:tentative="1">
      <w:start w:val="1"/>
      <w:numFmt w:val="lowerLetter"/>
      <w:lvlText w:val="%5."/>
      <w:lvlJc w:val="left"/>
      <w:pPr>
        <w:ind w:left="3870" w:hanging="360"/>
      </w:pPr>
    </w:lvl>
    <w:lvl w:ilvl="5" w:tplc="0409001B" w:tentative="1">
      <w:start w:val="1"/>
      <w:numFmt w:val="lowerRoman"/>
      <w:lvlText w:val="%6."/>
      <w:lvlJc w:val="right"/>
      <w:pPr>
        <w:ind w:left="4590" w:hanging="180"/>
      </w:pPr>
    </w:lvl>
    <w:lvl w:ilvl="6" w:tplc="0409000F" w:tentative="1">
      <w:start w:val="1"/>
      <w:numFmt w:val="decimal"/>
      <w:lvlText w:val="%7."/>
      <w:lvlJc w:val="left"/>
      <w:pPr>
        <w:ind w:left="5310" w:hanging="360"/>
      </w:pPr>
    </w:lvl>
    <w:lvl w:ilvl="7" w:tplc="04090019" w:tentative="1">
      <w:start w:val="1"/>
      <w:numFmt w:val="lowerLetter"/>
      <w:lvlText w:val="%8."/>
      <w:lvlJc w:val="left"/>
      <w:pPr>
        <w:ind w:left="6030" w:hanging="360"/>
      </w:pPr>
    </w:lvl>
    <w:lvl w:ilvl="8" w:tplc="0409001B" w:tentative="1">
      <w:start w:val="1"/>
      <w:numFmt w:val="lowerRoman"/>
      <w:lvlText w:val="%9."/>
      <w:lvlJc w:val="right"/>
      <w:pPr>
        <w:ind w:left="6750" w:hanging="180"/>
      </w:pPr>
    </w:lvl>
  </w:abstractNum>
  <w:abstractNum w:abstractNumId="13" w15:restartNumberingAfterBreak="0">
    <w:nsid w:val="214D32DC"/>
    <w:multiLevelType w:val="hybridMultilevel"/>
    <w:tmpl w:val="D19E3062"/>
    <w:lvl w:ilvl="0" w:tplc="1D12A65E">
      <w:numFmt w:val="bullet"/>
      <w:lvlText w:val="-"/>
      <w:lvlJc w:val="left"/>
      <w:pPr>
        <w:ind w:left="720" w:hanging="360"/>
      </w:pPr>
      <w:rPr>
        <w:rFonts w:ascii="Cambria" w:eastAsia="SimSun" w:hAnsi="Cambria" w:cs="Times New Roman"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 w15:restartNumberingAfterBreak="0">
    <w:nsid w:val="216B2C6A"/>
    <w:multiLevelType w:val="hybridMultilevel"/>
    <w:tmpl w:val="83A030AE"/>
    <w:lvl w:ilvl="0" w:tplc="4BD6AC00">
      <w:start w:val="1"/>
      <w:numFmt w:val="decimal"/>
      <w:lvlText w:val="%1."/>
      <w:lvlJc w:val="left"/>
      <w:pPr>
        <w:ind w:left="90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5" w15:restartNumberingAfterBreak="0">
    <w:nsid w:val="234A11B6"/>
    <w:multiLevelType w:val="hybridMultilevel"/>
    <w:tmpl w:val="037AB85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6" w15:restartNumberingAfterBreak="0">
    <w:nsid w:val="276C1271"/>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17" w15:restartNumberingAfterBreak="0">
    <w:nsid w:val="27855EB8"/>
    <w:multiLevelType w:val="hybridMultilevel"/>
    <w:tmpl w:val="E8EC2AF6"/>
    <w:lvl w:ilvl="0" w:tplc="EE40C17C">
      <w:start w:val="1"/>
      <w:numFmt w:val="bullet"/>
      <w:lvlText w:val=""/>
      <w:lvlJc w:val="left"/>
      <w:pPr>
        <w:ind w:left="720" w:hanging="360"/>
      </w:pPr>
      <w:rPr>
        <w:rFonts w:ascii="Symbol" w:hAnsi="Symbol" w:cs="Symbol" w:hint="default"/>
        <w:color w:val="929E82"/>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8" w15:restartNumberingAfterBreak="0">
    <w:nsid w:val="2B7B5B7B"/>
    <w:multiLevelType w:val="hybridMultilevel"/>
    <w:tmpl w:val="B3C407D4"/>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9" w15:restartNumberingAfterBreak="0">
    <w:nsid w:val="2DBA7EDD"/>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0" w15:restartNumberingAfterBreak="0">
    <w:nsid w:val="348D4805"/>
    <w:multiLevelType w:val="hybridMultilevel"/>
    <w:tmpl w:val="3DE6FADC"/>
    <w:lvl w:ilvl="0" w:tplc="0409000F">
      <w:start w:val="1"/>
      <w:numFmt w:val="decimal"/>
      <w:lvlText w:val="%1."/>
      <w:lvlJc w:val="left"/>
      <w:pPr>
        <w:ind w:left="1080" w:hanging="360"/>
      </w:pPr>
    </w:lvl>
    <w:lvl w:ilvl="1" w:tplc="04090019" w:tentative="1">
      <w:start w:val="1"/>
      <w:numFmt w:val="lowerLetter"/>
      <w:lvlText w:val="%2."/>
      <w:lvlJc w:val="left"/>
      <w:pPr>
        <w:ind w:left="1800" w:hanging="360"/>
      </w:pPr>
    </w:lvl>
    <w:lvl w:ilvl="2" w:tplc="0409001B" w:tentative="1">
      <w:start w:val="1"/>
      <w:numFmt w:val="lowerRoman"/>
      <w:lvlText w:val="%3."/>
      <w:lvlJc w:val="right"/>
      <w:pPr>
        <w:ind w:left="2520" w:hanging="180"/>
      </w:pPr>
    </w:lvl>
    <w:lvl w:ilvl="3" w:tplc="0409000F" w:tentative="1">
      <w:start w:val="1"/>
      <w:numFmt w:val="decimal"/>
      <w:lvlText w:val="%4."/>
      <w:lvlJc w:val="left"/>
      <w:pPr>
        <w:ind w:left="3240" w:hanging="360"/>
      </w:pPr>
    </w:lvl>
    <w:lvl w:ilvl="4" w:tplc="04090019" w:tentative="1">
      <w:start w:val="1"/>
      <w:numFmt w:val="lowerLetter"/>
      <w:lvlText w:val="%5."/>
      <w:lvlJc w:val="left"/>
      <w:pPr>
        <w:ind w:left="3960" w:hanging="360"/>
      </w:pPr>
    </w:lvl>
    <w:lvl w:ilvl="5" w:tplc="0409001B" w:tentative="1">
      <w:start w:val="1"/>
      <w:numFmt w:val="lowerRoman"/>
      <w:lvlText w:val="%6."/>
      <w:lvlJc w:val="right"/>
      <w:pPr>
        <w:ind w:left="4680" w:hanging="180"/>
      </w:pPr>
    </w:lvl>
    <w:lvl w:ilvl="6" w:tplc="0409000F" w:tentative="1">
      <w:start w:val="1"/>
      <w:numFmt w:val="decimal"/>
      <w:lvlText w:val="%7."/>
      <w:lvlJc w:val="left"/>
      <w:pPr>
        <w:ind w:left="5400" w:hanging="360"/>
      </w:pPr>
    </w:lvl>
    <w:lvl w:ilvl="7" w:tplc="04090019" w:tentative="1">
      <w:start w:val="1"/>
      <w:numFmt w:val="lowerLetter"/>
      <w:lvlText w:val="%8."/>
      <w:lvlJc w:val="left"/>
      <w:pPr>
        <w:ind w:left="6120" w:hanging="360"/>
      </w:pPr>
    </w:lvl>
    <w:lvl w:ilvl="8" w:tplc="0409001B" w:tentative="1">
      <w:start w:val="1"/>
      <w:numFmt w:val="lowerRoman"/>
      <w:lvlText w:val="%9."/>
      <w:lvlJc w:val="right"/>
      <w:pPr>
        <w:ind w:left="6840" w:hanging="180"/>
      </w:pPr>
    </w:lvl>
  </w:abstractNum>
  <w:abstractNum w:abstractNumId="21" w15:restartNumberingAfterBreak="0">
    <w:nsid w:val="3C0372CA"/>
    <w:multiLevelType w:val="hybridMultilevel"/>
    <w:tmpl w:val="16B0BCE2"/>
    <w:lvl w:ilvl="0" w:tplc="BCA0F19C">
      <w:numFmt w:val="bullet"/>
      <w:lvlText w:val="-"/>
      <w:lvlJc w:val="left"/>
      <w:pPr>
        <w:ind w:left="720" w:hanging="360"/>
      </w:pPr>
      <w:rPr>
        <w:rFonts w:ascii="B Nazanin" w:eastAsiaTheme="minorHAnsi" w:hAnsiTheme="minorHAnsi" w:cs="B Nazanin" w:hint="default"/>
        <w:b w:val="0"/>
        <w:color w:val="auto"/>
        <w:sz w:val="18"/>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2" w15:restartNumberingAfterBreak="0">
    <w:nsid w:val="3C112300"/>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3" w15:restartNumberingAfterBreak="0">
    <w:nsid w:val="3F722920"/>
    <w:multiLevelType w:val="hybridMultilevel"/>
    <w:tmpl w:val="C86E9CA8"/>
    <w:lvl w:ilvl="0" w:tplc="CC62708A">
      <w:start w:val="5"/>
      <w:numFmt w:val="decimal"/>
      <w:lvlText w:val="%1."/>
      <w:lvlJc w:val="left"/>
      <w:pPr>
        <w:ind w:left="99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4" w15:restartNumberingAfterBreak="0">
    <w:nsid w:val="49BA35A2"/>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5" w15:restartNumberingAfterBreak="0">
    <w:nsid w:val="517E2650"/>
    <w:multiLevelType w:val="hybridMultilevel"/>
    <w:tmpl w:val="A532D764"/>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26" w15:restartNumberingAfterBreak="0">
    <w:nsid w:val="52B11044"/>
    <w:multiLevelType w:val="hybridMultilevel"/>
    <w:tmpl w:val="D4CACF7C"/>
    <w:lvl w:ilvl="0" w:tplc="D6EE0C9A">
      <w:start w:val="1"/>
      <w:numFmt w:val="decimal"/>
      <w:lvlText w:val="%1-"/>
      <w:lvlJc w:val="left"/>
      <w:pPr>
        <w:ind w:left="450" w:hanging="360"/>
      </w:pPr>
      <w:rPr>
        <w:rFonts w:hint="default"/>
      </w:rPr>
    </w:lvl>
    <w:lvl w:ilvl="1" w:tplc="04090019" w:tentative="1">
      <w:start w:val="1"/>
      <w:numFmt w:val="lowerLetter"/>
      <w:lvlText w:val="%2."/>
      <w:lvlJc w:val="left"/>
      <w:pPr>
        <w:ind w:left="1170" w:hanging="360"/>
      </w:pPr>
    </w:lvl>
    <w:lvl w:ilvl="2" w:tplc="0409001B" w:tentative="1">
      <w:start w:val="1"/>
      <w:numFmt w:val="lowerRoman"/>
      <w:lvlText w:val="%3."/>
      <w:lvlJc w:val="right"/>
      <w:pPr>
        <w:ind w:left="1890" w:hanging="180"/>
      </w:pPr>
    </w:lvl>
    <w:lvl w:ilvl="3" w:tplc="0409000F" w:tentative="1">
      <w:start w:val="1"/>
      <w:numFmt w:val="decimal"/>
      <w:lvlText w:val="%4."/>
      <w:lvlJc w:val="left"/>
      <w:pPr>
        <w:ind w:left="2610" w:hanging="360"/>
      </w:pPr>
    </w:lvl>
    <w:lvl w:ilvl="4" w:tplc="04090019" w:tentative="1">
      <w:start w:val="1"/>
      <w:numFmt w:val="lowerLetter"/>
      <w:lvlText w:val="%5."/>
      <w:lvlJc w:val="left"/>
      <w:pPr>
        <w:ind w:left="3330" w:hanging="360"/>
      </w:pPr>
    </w:lvl>
    <w:lvl w:ilvl="5" w:tplc="0409001B" w:tentative="1">
      <w:start w:val="1"/>
      <w:numFmt w:val="lowerRoman"/>
      <w:lvlText w:val="%6."/>
      <w:lvlJc w:val="right"/>
      <w:pPr>
        <w:ind w:left="4050" w:hanging="180"/>
      </w:pPr>
    </w:lvl>
    <w:lvl w:ilvl="6" w:tplc="0409000F" w:tentative="1">
      <w:start w:val="1"/>
      <w:numFmt w:val="decimal"/>
      <w:lvlText w:val="%7."/>
      <w:lvlJc w:val="left"/>
      <w:pPr>
        <w:ind w:left="4770" w:hanging="360"/>
      </w:pPr>
    </w:lvl>
    <w:lvl w:ilvl="7" w:tplc="04090019" w:tentative="1">
      <w:start w:val="1"/>
      <w:numFmt w:val="lowerLetter"/>
      <w:lvlText w:val="%8."/>
      <w:lvlJc w:val="left"/>
      <w:pPr>
        <w:ind w:left="5490" w:hanging="360"/>
      </w:pPr>
    </w:lvl>
    <w:lvl w:ilvl="8" w:tplc="0409001B" w:tentative="1">
      <w:start w:val="1"/>
      <w:numFmt w:val="lowerRoman"/>
      <w:lvlText w:val="%9."/>
      <w:lvlJc w:val="right"/>
      <w:pPr>
        <w:ind w:left="6210" w:hanging="180"/>
      </w:pPr>
    </w:lvl>
  </w:abstractNum>
  <w:abstractNum w:abstractNumId="27" w15:restartNumberingAfterBreak="0">
    <w:nsid w:val="546D11A9"/>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28" w15:restartNumberingAfterBreak="0">
    <w:nsid w:val="56D14AA8"/>
    <w:multiLevelType w:val="hybridMultilevel"/>
    <w:tmpl w:val="8A24FC96"/>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9" w15:restartNumberingAfterBreak="0">
    <w:nsid w:val="56DB5C08"/>
    <w:multiLevelType w:val="hybridMultilevel"/>
    <w:tmpl w:val="9E746010"/>
    <w:lvl w:ilvl="0" w:tplc="B790C87C">
      <w:start w:val="1"/>
      <w:numFmt w:val="decimal"/>
      <w:lvlText w:val="%1-"/>
      <w:lvlJc w:val="left"/>
      <w:pPr>
        <w:ind w:left="720" w:hanging="360"/>
      </w:pPr>
      <w:rPr>
        <w:rFonts w:ascii="Cambria" w:eastAsia="BatangChe" w:hAnsi="Cambria" w:cs="Calibri"/>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0" w15:restartNumberingAfterBreak="0">
    <w:nsid w:val="575764E8"/>
    <w:multiLevelType w:val="hybridMultilevel"/>
    <w:tmpl w:val="B1B052B4"/>
    <w:lvl w:ilvl="0" w:tplc="4BD6AC00">
      <w:start w:val="1"/>
      <w:numFmt w:val="decimal"/>
      <w:lvlText w:val="%1."/>
      <w:lvlJc w:val="left"/>
      <w:pPr>
        <w:ind w:left="117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31" w15:restartNumberingAfterBreak="0">
    <w:nsid w:val="5D03027A"/>
    <w:multiLevelType w:val="hybridMultilevel"/>
    <w:tmpl w:val="5FFA8304"/>
    <w:lvl w:ilvl="0" w:tplc="4BD6AC00">
      <w:start w:val="1"/>
      <w:numFmt w:val="decimal"/>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2" w15:restartNumberingAfterBreak="0">
    <w:nsid w:val="5E052B59"/>
    <w:multiLevelType w:val="hybridMultilevel"/>
    <w:tmpl w:val="83A030AE"/>
    <w:lvl w:ilvl="0" w:tplc="4BD6AC00">
      <w:start w:val="1"/>
      <w:numFmt w:val="decimal"/>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3" w15:restartNumberingAfterBreak="0">
    <w:nsid w:val="5EF34DA1"/>
    <w:multiLevelType w:val="hybridMultilevel"/>
    <w:tmpl w:val="9EE66EBC"/>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34" w15:restartNumberingAfterBreak="0">
    <w:nsid w:val="60863D6C"/>
    <w:multiLevelType w:val="hybridMultilevel"/>
    <w:tmpl w:val="D39C9ECE"/>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5" w15:restartNumberingAfterBreak="0">
    <w:nsid w:val="63476A63"/>
    <w:multiLevelType w:val="hybridMultilevel"/>
    <w:tmpl w:val="37762FFC"/>
    <w:lvl w:ilvl="0" w:tplc="F29016DE">
      <w:start w:val="1"/>
      <w:numFmt w:val="decimal"/>
      <w:lvlText w:val="%1."/>
      <w:lvlJc w:val="center"/>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6" w15:restartNumberingAfterBreak="0">
    <w:nsid w:val="63C07913"/>
    <w:multiLevelType w:val="hybridMultilevel"/>
    <w:tmpl w:val="26FE69A8"/>
    <w:lvl w:ilvl="0" w:tplc="BAD2AA78">
      <w:start w:val="1"/>
      <w:numFmt w:val="bullet"/>
      <w:lvlText w:val="•"/>
      <w:lvlJc w:val="left"/>
      <w:pPr>
        <w:ind w:left="1440" w:hanging="360"/>
      </w:pPr>
      <w:rPr>
        <w:rFonts w:ascii="Arial" w:eastAsiaTheme="minorHAnsi" w:hAnsi="Arial" w:cs="Arial" w:hint="default"/>
      </w:rPr>
    </w:lvl>
    <w:lvl w:ilvl="1" w:tplc="5F62BF5C">
      <w:start w:val="4"/>
      <w:numFmt w:val="bullet"/>
      <w:lvlText w:val="-"/>
      <w:lvlJc w:val="left"/>
      <w:pPr>
        <w:ind w:left="2160" w:hanging="360"/>
      </w:pPr>
      <w:rPr>
        <w:rFonts w:ascii="Arial" w:eastAsiaTheme="minorHAnsi" w:hAnsi="Arial" w:cs="Arial" w:hint="default"/>
      </w:rPr>
    </w:lvl>
    <w:lvl w:ilvl="2" w:tplc="04090005">
      <w:start w:val="1"/>
      <w:numFmt w:val="bullet"/>
      <w:lvlText w:val=""/>
      <w:lvlJc w:val="left"/>
      <w:pPr>
        <w:ind w:left="2880" w:hanging="360"/>
      </w:pPr>
      <w:rPr>
        <w:rFonts w:ascii="Wingdings" w:hAnsi="Wingdings" w:hint="default"/>
      </w:rPr>
    </w:lvl>
    <w:lvl w:ilvl="3" w:tplc="04090001">
      <w:start w:val="1"/>
      <w:numFmt w:val="bullet"/>
      <w:lvlText w:val=""/>
      <w:lvlJc w:val="left"/>
      <w:pPr>
        <w:ind w:left="3600" w:hanging="360"/>
      </w:pPr>
      <w:rPr>
        <w:rFonts w:ascii="Symbol" w:hAnsi="Symbol" w:hint="default"/>
      </w:rPr>
    </w:lvl>
    <w:lvl w:ilvl="4" w:tplc="04090003">
      <w:start w:val="1"/>
      <w:numFmt w:val="bullet"/>
      <w:lvlText w:val="o"/>
      <w:lvlJc w:val="left"/>
      <w:pPr>
        <w:ind w:left="4320" w:hanging="360"/>
      </w:pPr>
      <w:rPr>
        <w:rFonts w:ascii="Courier New" w:hAnsi="Courier New" w:cs="Courier New" w:hint="default"/>
      </w:rPr>
    </w:lvl>
    <w:lvl w:ilvl="5" w:tplc="04090005">
      <w:start w:val="1"/>
      <w:numFmt w:val="bullet"/>
      <w:lvlText w:val=""/>
      <w:lvlJc w:val="left"/>
      <w:pPr>
        <w:ind w:left="5040" w:hanging="360"/>
      </w:pPr>
      <w:rPr>
        <w:rFonts w:ascii="Wingdings" w:hAnsi="Wingdings" w:hint="default"/>
      </w:rPr>
    </w:lvl>
    <w:lvl w:ilvl="6" w:tplc="04090001">
      <w:start w:val="1"/>
      <w:numFmt w:val="bullet"/>
      <w:lvlText w:val=""/>
      <w:lvlJc w:val="left"/>
      <w:pPr>
        <w:ind w:left="5760" w:hanging="360"/>
      </w:pPr>
      <w:rPr>
        <w:rFonts w:ascii="Symbol" w:hAnsi="Symbol" w:hint="default"/>
      </w:rPr>
    </w:lvl>
    <w:lvl w:ilvl="7" w:tplc="04090003">
      <w:start w:val="1"/>
      <w:numFmt w:val="bullet"/>
      <w:lvlText w:val="o"/>
      <w:lvlJc w:val="left"/>
      <w:pPr>
        <w:ind w:left="6480" w:hanging="360"/>
      </w:pPr>
      <w:rPr>
        <w:rFonts w:ascii="Courier New" w:hAnsi="Courier New" w:cs="Courier New" w:hint="default"/>
      </w:rPr>
    </w:lvl>
    <w:lvl w:ilvl="8" w:tplc="04090005">
      <w:start w:val="1"/>
      <w:numFmt w:val="bullet"/>
      <w:lvlText w:val=""/>
      <w:lvlJc w:val="left"/>
      <w:pPr>
        <w:ind w:left="7200" w:hanging="360"/>
      </w:pPr>
      <w:rPr>
        <w:rFonts w:ascii="Wingdings" w:hAnsi="Wingdings" w:hint="default"/>
      </w:rPr>
    </w:lvl>
  </w:abstractNum>
  <w:abstractNum w:abstractNumId="37" w15:restartNumberingAfterBreak="0">
    <w:nsid w:val="68D04DE7"/>
    <w:multiLevelType w:val="hybridMultilevel"/>
    <w:tmpl w:val="D6146D80"/>
    <w:lvl w:ilvl="0" w:tplc="582C0B22">
      <w:start w:val="1"/>
      <w:numFmt w:val="bullet"/>
      <w:lvlText w:val=""/>
      <w:lvlJc w:val="left"/>
      <w:pPr>
        <w:ind w:left="720" w:hanging="360"/>
      </w:pPr>
      <w:rPr>
        <w:rFonts w:ascii="Wingdings" w:hAnsi="Wingdings" w:cs="Wingdings" w:hint="default"/>
        <w:color w:val="000000" w:themeColor="text1"/>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8" w15:restartNumberingAfterBreak="0">
    <w:nsid w:val="6A8A7852"/>
    <w:multiLevelType w:val="hybridMultilevel"/>
    <w:tmpl w:val="5AAE390E"/>
    <w:lvl w:ilvl="0" w:tplc="0409000F">
      <w:start w:val="1"/>
      <w:numFmt w:val="decimal"/>
      <w:lvlText w:val="%1."/>
      <w:lvlJc w:val="left"/>
      <w:pPr>
        <w:ind w:left="921" w:hanging="360"/>
      </w:pPr>
    </w:lvl>
    <w:lvl w:ilvl="1" w:tplc="04090019" w:tentative="1">
      <w:start w:val="1"/>
      <w:numFmt w:val="lowerLetter"/>
      <w:lvlText w:val="%2."/>
      <w:lvlJc w:val="left"/>
      <w:pPr>
        <w:ind w:left="1641" w:hanging="360"/>
      </w:pPr>
    </w:lvl>
    <w:lvl w:ilvl="2" w:tplc="0409001B" w:tentative="1">
      <w:start w:val="1"/>
      <w:numFmt w:val="lowerRoman"/>
      <w:lvlText w:val="%3."/>
      <w:lvlJc w:val="right"/>
      <w:pPr>
        <w:ind w:left="2361" w:hanging="180"/>
      </w:pPr>
    </w:lvl>
    <w:lvl w:ilvl="3" w:tplc="0409000F" w:tentative="1">
      <w:start w:val="1"/>
      <w:numFmt w:val="decimal"/>
      <w:lvlText w:val="%4."/>
      <w:lvlJc w:val="left"/>
      <w:pPr>
        <w:ind w:left="3081" w:hanging="360"/>
      </w:pPr>
    </w:lvl>
    <w:lvl w:ilvl="4" w:tplc="04090019" w:tentative="1">
      <w:start w:val="1"/>
      <w:numFmt w:val="lowerLetter"/>
      <w:lvlText w:val="%5."/>
      <w:lvlJc w:val="left"/>
      <w:pPr>
        <w:ind w:left="3801" w:hanging="360"/>
      </w:pPr>
    </w:lvl>
    <w:lvl w:ilvl="5" w:tplc="0409001B" w:tentative="1">
      <w:start w:val="1"/>
      <w:numFmt w:val="lowerRoman"/>
      <w:lvlText w:val="%6."/>
      <w:lvlJc w:val="right"/>
      <w:pPr>
        <w:ind w:left="4521" w:hanging="180"/>
      </w:pPr>
    </w:lvl>
    <w:lvl w:ilvl="6" w:tplc="0409000F" w:tentative="1">
      <w:start w:val="1"/>
      <w:numFmt w:val="decimal"/>
      <w:lvlText w:val="%7."/>
      <w:lvlJc w:val="left"/>
      <w:pPr>
        <w:ind w:left="5241" w:hanging="360"/>
      </w:pPr>
    </w:lvl>
    <w:lvl w:ilvl="7" w:tplc="04090019" w:tentative="1">
      <w:start w:val="1"/>
      <w:numFmt w:val="lowerLetter"/>
      <w:lvlText w:val="%8."/>
      <w:lvlJc w:val="left"/>
      <w:pPr>
        <w:ind w:left="5961" w:hanging="360"/>
      </w:pPr>
    </w:lvl>
    <w:lvl w:ilvl="8" w:tplc="0409001B" w:tentative="1">
      <w:start w:val="1"/>
      <w:numFmt w:val="lowerRoman"/>
      <w:lvlText w:val="%9."/>
      <w:lvlJc w:val="right"/>
      <w:pPr>
        <w:ind w:left="6681" w:hanging="180"/>
      </w:pPr>
    </w:lvl>
  </w:abstractNum>
  <w:abstractNum w:abstractNumId="39" w15:restartNumberingAfterBreak="0">
    <w:nsid w:val="6C60719D"/>
    <w:multiLevelType w:val="hybridMultilevel"/>
    <w:tmpl w:val="72FEF79E"/>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0" w15:restartNumberingAfterBreak="0">
    <w:nsid w:val="6ED24D92"/>
    <w:multiLevelType w:val="hybridMultilevel"/>
    <w:tmpl w:val="49A48300"/>
    <w:lvl w:ilvl="0" w:tplc="B71AE5CC">
      <w:numFmt w:val="bullet"/>
      <w:lvlText w:val="-"/>
      <w:lvlJc w:val="left"/>
      <w:pPr>
        <w:ind w:left="720" w:hanging="360"/>
      </w:pPr>
      <w:rPr>
        <w:rFonts w:ascii="Times New Roman" w:eastAsia="BatangChe" w:hAnsi="Times New Roman" w:cs="Times New Roman"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start w:val="1"/>
      <w:numFmt w:val="bullet"/>
      <w:lvlText w:val=""/>
      <w:lvlJc w:val="left"/>
      <w:pPr>
        <w:ind w:left="4320" w:hanging="360"/>
      </w:pPr>
      <w:rPr>
        <w:rFonts w:ascii="Wingdings" w:hAnsi="Wingdings" w:hint="default"/>
      </w:rPr>
    </w:lvl>
    <w:lvl w:ilvl="6" w:tplc="04090001">
      <w:start w:val="1"/>
      <w:numFmt w:val="bullet"/>
      <w:lvlText w:val=""/>
      <w:lvlJc w:val="left"/>
      <w:pPr>
        <w:ind w:left="5040" w:hanging="360"/>
      </w:pPr>
      <w:rPr>
        <w:rFonts w:ascii="Symbol" w:hAnsi="Symbol" w:hint="default"/>
      </w:rPr>
    </w:lvl>
    <w:lvl w:ilvl="7" w:tplc="04090003">
      <w:start w:val="1"/>
      <w:numFmt w:val="bullet"/>
      <w:lvlText w:val="o"/>
      <w:lvlJc w:val="left"/>
      <w:pPr>
        <w:ind w:left="5760" w:hanging="360"/>
      </w:pPr>
      <w:rPr>
        <w:rFonts w:ascii="Courier New" w:hAnsi="Courier New" w:cs="Courier New" w:hint="default"/>
      </w:rPr>
    </w:lvl>
    <w:lvl w:ilvl="8" w:tplc="04090005">
      <w:start w:val="1"/>
      <w:numFmt w:val="bullet"/>
      <w:lvlText w:val=""/>
      <w:lvlJc w:val="left"/>
      <w:pPr>
        <w:ind w:left="6480" w:hanging="360"/>
      </w:pPr>
      <w:rPr>
        <w:rFonts w:ascii="Wingdings" w:hAnsi="Wingdings" w:hint="default"/>
      </w:rPr>
    </w:lvl>
  </w:abstractNum>
  <w:abstractNum w:abstractNumId="41" w15:restartNumberingAfterBreak="0">
    <w:nsid w:val="6F77031F"/>
    <w:multiLevelType w:val="hybridMultilevel"/>
    <w:tmpl w:val="B1B052B4"/>
    <w:lvl w:ilvl="0" w:tplc="4BD6AC00">
      <w:start w:val="1"/>
      <w:numFmt w:val="decimal"/>
      <w:lvlText w:val="%1."/>
      <w:lvlJc w:val="left"/>
      <w:pPr>
        <w:ind w:left="135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2" w15:restartNumberingAfterBreak="0">
    <w:nsid w:val="71050C1A"/>
    <w:multiLevelType w:val="hybridMultilevel"/>
    <w:tmpl w:val="B1B052B4"/>
    <w:lvl w:ilvl="0" w:tplc="4BD6AC00">
      <w:start w:val="1"/>
      <w:numFmt w:val="decimal"/>
      <w:lvlText w:val="%1."/>
      <w:lvlJc w:val="left"/>
      <w:pPr>
        <w:ind w:left="990" w:hanging="360"/>
      </w:pPr>
      <w:rPr>
        <w:b/>
        <w:bCs/>
      </w:rPr>
    </w:lvl>
    <w:lvl w:ilvl="1" w:tplc="04090019" w:tentative="1">
      <w:start w:val="1"/>
      <w:numFmt w:val="lowerLetter"/>
      <w:lvlText w:val="%2."/>
      <w:lvlJc w:val="left"/>
      <w:pPr>
        <w:ind w:left="1260" w:hanging="360"/>
      </w:pPr>
    </w:lvl>
    <w:lvl w:ilvl="2" w:tplc="0409001B" w:tentative="1">
      <w:start w:val="1"/>
      <w:numFmt w:val="lowerRoman"/>
      <w:lvlText w:val="%3."/>
      <w:lvlJc w:val="right"/>
      <w:pPr>
        <w:ind w:left="1980" w:hanging="180"/>
      </w:pPr>
    </w:lvl>
    <w:lvl w:ilvl="3" w:tplc="0409000F" w:tentative="1">
      <w:start w:val="1"/>
      <w:numFmt w:val="decimal"/>
      <w:lvlText w:val="%4."/>
      <w:lvlJc w:val="left"/>
      <w:pPr>
        <w:ind w:left="2700" w:hanging="360"/>
      </w:pPr>
    </w:lvl>
    <w:lvl w:ilvl="4" w:tplc="04090019" w:tentative="1">
      <w:start w:val="1"/>
      <w:numFmt w:val="lowerLetter"/>
      <w:lvlText w:val="%5."/>
      <w:lvlJc w:val="left"/>
      <w:pPr>
        <w:ind w:left="3420" w:hanging="360"/>
      </w:pPr>
    </w:lvl>
    <w:lvl w:ilvl="5" w:tplc="0409001B" w:tentative="1">
      <w:start w:val="1"/>
      <w:numFmt w:val="lowerRoman"/>
      <w:lvlText w:val="%6."/>
      <w:lvlJc w:val="right"/>
      <w:pPr>
        <w:ind w:left="4140" w:hanging="180"/>
      </w:pPr>
    </w:lvl>
    <w:lvl w:ilvl="6" w:tplc="0409000F" w:tentative="1">
      <w:start w:val="1"/>
      <w:numFmt w:val="decimal"/>
      <w:lvlText w:val="%7."/>
      <w:lvlJc w:val="left"/>
      <w:pPr>
        <w:ind w:left="4860" w:hanging="360"/>
      </w:pPr>
    </w:lvl>
    <w:lvl w:ilvl="7" w:tplc="04090019" w:tentative="1">
      <w:start w:val="1"/>
      <w:numFmt w:val="lowerLetter"/>
      <w:lvlText w:val="%8."/>
      <w:lvlJc w:val="left"/>
      <w:pPr>
        <w:ind w:left="5580" w:hanging="360"/>
      </w:pPr>
    </w:lvl>
    <w:lvl w:ilvl="8" w:tplc="0409001B" w:tentative="1">
      <w:start w:val="1"/>
      <w:numFmt w:val="lowerRoman"/>
      <w:lvlText w:val="%9."/>
      <w:lvlJc w:val="right"/>
      <w:pPr>
        <w:ind w:left="6300" w:hanging="180"/>
      </w:pPr>
    </w:lvl>
  </w:abstractNum>
  <w:abstractNum w:abstractNumId="43" w15:restartNumberingAfterBreak="0">
    <w:nsid w:val="74F10784"/>
    <w:multiLevelType w:val="hybridMultilevel"/>
    <w:tmpl w:val="154ED200"/>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4" w15:restartNumberingAfterBreak="0">
    <w:nsid w:val="76DE62EA"/>
    <w:multiLevelType w:val="hybridMultilevel"/>
    <w:tmpl w:val="D4CACF7C"/>
    <w:lvl w:ilvl="0" w:tplc="D6EE0C9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5" w15:restartNumberingAfterBreak="0">
    <w:nsid w:val="77A37F3B"/>
    <w:multiLevelType w:val="hybridMultilevel"/>
    <w:tmpl w:val="7B48132A"/>
    <w:lvl w:ilvl="0" w:tplc="4BD6AC00">
      <w:start w:val="1"/>
      <w:numFmt w:val="decimal"/>
      <w:lvlText w:val="%1."/>
      <w:lvlJc w:val="left"/>
      <w:pPr>
        <w:ind w:left="720" w:hanging="360"/>
      </w:pPr>
      <w:rPr>
        <w:b/>
        <w:bCs/>
      </w:r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6" w15:restartNumberingAfterBreak="0">
    <w:nsid w:val="797B4428"/>
    <w:multiLevelType w:val="hybridMultilevel"/>
    <w:tmpl w:val="303CF238"/>
    <w:lvl w:ilvl="0" w:tplc="3E2ECEBA">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7" w15:restartNumberingAfterBreak="0">
    <w:nsid w:val="7B680697"/>
    <w:multiLevelType w:val="hybridMultilevel"/>
    <w:tmpl w:val="F85ED688"/>
    <w:lvl w:ilvl="0" w:tplc="0409000F">
      <w:start w:val="1"/>
      <w:numFmt w:val="decimal"/>
      <w:lvlText w:val="%1."/>
      <w:lvlJc w:val="left"/>
      <w:pPr>
        <w:ind w:left="1170" w:hanging="360"/>
      </w:pPr>
      <w:rPr>
        <w:b/>
        <w:bCs/>
      </w:rPr>
    </w:lvl>
    <w:lvl w:ilvl="1" w:tplc="04090019" w:tentative="1">
      <w:start w:val="1"/>
      <w:numFmt w:val="lowerLetter"/>
      <w:lvlText w:val="%2."/>
      <w:lvlJc w:val="left"/>
      <w:pPr>
        <w:ind w:left="1890" w:hanging="360"/>
      </w:pPr>
    </w:lvl>
    <w:lvl w:ilvl="2" w:tplc="0409001B" w:tentative="1">
      <w:start w:val="1"/>
      <w:numFmt w:val="lowerRoman"/>
      <w:lvlText w:val="%3."/>
      <w:lvlJc w:val="right"/>
      <w:pPr>
        <w:ind w:left="2610" w:hanging="180"/>
      </w:pPr>
    </w:lvl>
    <w:lvl w:ilvl="3" w:tplc="0409000F" w:tentative="1">
      <w:start w:val="1"/>
      <w:numFmt w:val="decimal"/>
      <w:lvlText w:val="%4."/>
      <w:lvlJc w:val="left"/>
      <w:pPr>
        <w:ind w:left="3330" w:hanging="360"/>
      </w:pPr>
    </w:lvl>
    <w:lvl w:ilvl="4" w:tplc="04090019" w:tentative="1">
      <w:start w:val="1"/>
      <w:numFmt w:val="lowerLetter"/>
      <w:lvlText w:val="%5."/>
      <w:lvlJc w:val="left"/>
      <w:pPr>
        <w:ind w:left="4050" w:hanging="360"/>
      </w:pPr>
    </w:lvl>
    <w:lvl w:ilvl="5" w:tplc="0409001B" w:tentative="1">
      <w:start w:val="1"/>
      <w:numFmt w:val="lowerRoman"/>
      <w:lvlText w:val="%6."/>
      <w:lvlJc w:val="right"/>
      <w:pPr>
        <w:ind w:left="4770" w:hanging="180"/>
      </w:pPr>
    </w:lvl>
    <w:lvl w:ilvl="6" w:tplc="0409000F" w:tentative="1">
      <w:start w:val="1"/>
      <w:numFmt w:val="decimal"/>
      <w:lvlText w:val="%7."/>
      <w:lvlJc w:val="left"/>
      <w:pPr>
        <w:ind w:left="5490" w:hanging="360"/>
      </w:pPr>
    </w:lvl>
    <w:lvl w:ilvl="7" w:tplc="04090019" w:tentative="1">
      <w:start w:val="1"/>
      <w:numFmt w:val="lowerLetter"/>
      <w:lvlText w:val="%8."/>
      <w:lvlJc w:val="left"/>
      <w:pPr>
        <w:ind w:left="6210" w:hanging="360"/>
      </w:pPr>
    </w:lvl>
    <w:lvl w:ilvl="8" w:tplc="0409001B" w:tentative="1">
      <w:start w:val="1"/>
      <w:numFmt w:val="lowerRoman"/>
      <w:lvlText w:val="%9."/>
      <w:lvlJc w:val="right"/>
      <w:pPr>
        <w:ind w:left="6930" w:hanging="180"/>
      </w:pPr>
    </w:lvl>
  </w:abstractNum>
  <w:abstractNum w:abstractNumId="48" w15:restartNumberingAfterBreak="0">
    <w:nsid w:val="7C80071C"/>
    <w:multiLevelType w:val="hybridMultilevel"/>
    <w:tmpl w:val="08E8F556"/>
    <w:lvl w:ilvl="0" w:tplc="7FB81C6E">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49" w15:restartNumberingAfterBreak="0">
    <w:nsid w:val="7DE04551"/>
    <w:multiLevelType w:val="hybridMultilevel"/>
    <w:tmpl w:val="DD8245AE"/>
    <w:lvl w:ilvl="0" w:tplc="0409000F">
      <w:start w:val="1"/>
      <w:numFmt w:val="decimal"/>
      <w:lvlText w:val="%1."/>
      <w:lvlJc w:val="left"/>
      <w:pPr>
        <w:ind w:left="720" w:hanging="360"/>
      </w:pPr>
      <w:rPr>
        <w:b/>
        <w:bCs/>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num w:numId="1">
    <w:abstractNumId w:val="30"/>
  </w:num>
  <w:num w:numId="2">
    <w:abstractNumId w:val="36"/>
  </w:num>
  <w:num w:numId="3">
    <w:abstractNumId w:val="42"/>
  </w:num>
  <w:num w:numId="4">
    <w:abstractNumId w:val="16"/>
  </w:num>
  <w:num w:numId="5">
    <w:abstractNumId w:val="24"/>
  </w:num>
  <w:num w:numId="6">
    <w:abstractNumId w:val="41"/>
  </w:num>
  <w:num w:numId="7">
    <w:abstractNumId w:val="19"/>
  </w:num>
  <w:num w:numId="8">
    <w:abstractNumId w:val="3"/>
  </w:num>
  <w:num w:numId="9">
    <w:abstractNumId w:val="27"/>
  </w:num>
  <w:num w:numId="10">
    <w:abstractNumId w:val="10"/>
  </w:num>
  <w:num w:numId="11">
    <w:abstractNumId w:val="9"/>
  </w:num>
  <w:num w:numId="12">
    <w:abstractNumId w:val="37"/>
  </w:num>
  <w:num w:numId="13">
    <w:abstractNumId w:val="35"/>
  </w:num>
  <w:num w:numId="14">
    <w:abstractNumId w:val="48"/>
  </w:num>
  <w:num w:numId="15">
    <w:abstractNumId w:val="44"/>
  </w:num>
  <w:num w:numId="16">
    <w:abstractNumId w:val="46"/>
  </w:num>
  <w:num w:numId="17">
    <w:abstractNumId w:val="4"/>
  </w:num>
  <w:num w:numId="18">
    <w:abstractNumId w:val="22"/>
  </w:num>
  <w:num w:numId="19">
    <w:abstractNumId w:val="39"/>
  </w:num>
  <w:num w:numId="20">
    <w:abstractNumId w:val="26"/>
  </w:num>
  <w:num w:numId="21">
    <w:abstractNumId w:val="1"/>
  </w:num>
  <w:num w:numId="22">
    <w:abstractNumId w:val="25"/>
  </w:num>
  <w:num w:numId="23">
    <w:abstractNumId w:val="43"/>
  </w:num>
  <w:num w:numId="24">
    <w:abstractNumId w:val="15"/>
  </w:num>
  <w:num w:numId="25">
    <w:abstractNumId w:val="29"/>
  </w:num>
  <w:num w:numId="26">
    <w:abstractNumId w:val="49"/>
  </w:num>
  <w:num w:numId="27">
    <w:abstractNumId w:val="34"/>
  </w:num>
  <w:num w:numId="28">
    <w:abstractNumId w:val="6"/>
  </w:num>
  <w:num w:numId="29">
    <w:abstractNumId w:val="0"/>
  </w:num>
  <w:num w:numId="30">
    <w:abstractNumId w:val="5"/>
  </w:num>
  <w:num w:numId="31">
    <w:abstractNumId w:val="40"/>
  </w:num>
  <w:num w:numId="32">
    <w:abstractNumId w:val="13"/>
  </w:num>
  <w:num w:numId="33">
    <w:abstractNumId w:val="2"/>
  </w:num>
  <w:num w:numId="34">
    <w:abstractNumId w:val="11"/>
  </w:num>
  <w:num w:numId="35">
    <w:abstractNumId w:val="23"/>
  </w:num>
  <w:num w:numId="36">
    <w:abstractNumId w:val="47"/>
  </w:num>
  <w:num w:numId="37">
    <w:abstractNumId w:val="12"/>
  </w:num>
  <w:num w:numId="38">
    <w:abstractNumId w:val="14"/>
  </w:num>
  <w:num w:numId="39">
    <w:abstractNumId w:val="33"/>
  </w:num>
  <w:num w:numId="40">
    <w:abstractNumId w:val="8"/>
  </w:num>
  <w:num w:numId="41">
    <w:abstractNumId w:val="38"/>
  </w:num>
  <w:num w:numId="42">
    <w:abstractNumId w:val="20"/>
  </w:num>
  <w:num w:numId="43">
    <w:abstractNumId w:val="45"/>
  </w:num>
  <w:num w:numId="44">
    <w:abstractNumId w:val="28"/>
  </w:num>
  <w:num w:numId="45">
    <w:abstractNumId w:val="18"/>
  </w:num>
  <w:num w:numId="46">
    <w:abstractNumId w:val="31"/>
  </w:num>
  <w:num w:numId="47">
    <w:abstractNumId w:val="32"/>
  </w:num>
  <w:num w:numId="48">
    <w:abstractNumId w:val="7"/>
  </w:num>
  <w:num w:numId="49">
    <w:abstractNumId w:val="17"/>
  </w:num>
  <w:num w:numId="50">
    <w:abstractNumId w:val="21"/>
  </w:num>
  <w:numIdMacAtCleanup w:val="16"/>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sl="http://schemas.openxmlformats.org/schemaLibrary/2006/main" mc:Ignorable="w14 w15">
  <w:zoom w:percent="90"/>
  <w:defaultTabStop w:val="720"/>
  <w:characterSpacingControl w:val="doNotCompress"/>
  <w:hdrShapeDefaults>
    <o:shapedefaults v:ext="edit" spidmax="96257"/>
  </w:hdrShapeDefault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B7FB6"/>
    <w:rsid w:val="000000AC"/>
    <w:rsid w:val="000019E6"/>
    <w:rsid w:val="00003FDB"/>
    <w:rsid w:val="00007C6B"/>
    <w:rsid w:val="00011445"/>
    <w:rsid w:val="00012AB7"/>
    <w:rsid w:val="0001587B"/>
    <w:rsid w:val="00017D61"/>
    <w:rsid w:val="00021E25"/>
    <w:rsid w:val="000273F4"/>
    <w:rsid w:val="00027CE6"/>
    <w:rsid w:val="00032590"/>
    <w:rsid w:val="0003346A"/>
    <w:rsid w:val="00036A1E"/>
    <w:rsid w:val="00037B2A"/>
    <w:rsid w:val="00042395"/>
    <w:rsid w:val="00043E50"/>
    <w:rsid w:val="00045926"/>
    <w:rsid w:val="00047510"/>
    <w:rsid w:val="0005162B"/>
    <w:rsid w:val="0005193F"/>
    <w:rsid w:val="00053208"/>
    <w:rsid w:val="00053C42"/>
    <w:rsid w:val="0005699B"/>
    <w:rsid w:val="00056EFB"/>
    <w:rsid w:val="00061446"/>
    <w:rsid w:val="00061864"/>
    <w:rsid w:val="000636CB"/>
    <w:rsid w:val="000653D9"/>
    <w:rsid w:val="000728E4"/>
    <w:rsid w:val="0007382B"/>
    <w:rsid w:val="00073983"/>
    <w:rsid w:val="00073EB5"/>
    <w:rsid w:val="00075C17"/>
    <w:rsid w:val="00081064"/>
    <w:rsid w:val="00082F2A"/>
    <w:rsid w:val="00084980"/>
    <w:rsid w:val="00086C57"/>
    <w:rsid w:val="00090CBF"/>
    <w:rsid w:val="000915E1"/>
    <w:rsid w:val="0009217C"/>
    <w:rsid w:val="000A498D"/>
    <w:rsid w:val="000A788D"/>
    <w:rsid w:val="000B18D8"/>
    <w:rsid w:val="000B2B10"/>
    <w:rsid w:val="000B3FB9"/>
    <w:rsid w:val="000B5A2C"/>
    <w:rsid w:val="000B5F97"/>
    <w:rsid w:val="000B64EB"/>
    <w:rsid w:val="000B7A83"/>
    <w:rsid w:val="000C35B9"/>
    <w:rsid w:val="000C4AB1"/>
    <w:rsid w:val="000D04F2"/>
    <w:rsid w:val="000D5CE3"/>
    <w:rsid w:val="000D6404"/>
    <w:rsid w:val="000D7441"/>
    <w:rsid w:val="000E0925"/>
    <w:rsid w:val="000E1ACA"/>
    <w:rsid w:val="000E32C0"/>
    <w:rsid w:val="000E3BB0"/>
    <w:rsid w:val="000E4275"/>
    <w:rsid w:val="000E68D0"/>
    <w:rsid w:val="000E711F"/>
    <w:rsid w:val="000E7D02"/>
    <w:rsid w:val="000F4537"/>
    <w:rsid w:val="000F797E"/>
    <w:rsid w:val="000F7AED"/>
    <w:rsid w:val="00100611"/>
    <w:rsid w:val="00102380"/>
    <w:rsid w:val="00102426"/>
    <w:rsid w:val="0010726A"/>
    <w:rsid w:val="0010756A"/>
    <w:rsid w:val="00107C6B"/>
    <w:rsid w:val="0011317D"/>
    <w:rsid w:val="00113DA1"/>
    <w:rsid w:val="001179C6"/>
    <w:rsid w:val="00120E30"/>
    <w:rsid w:val="00121409"/>
    <w:rsid w:val="001215F6"/>
    <w:rsid w:val="00121670"/>
    <w:rsid w:val="00123A62"/>
    <w:rsid w:val="0012411F"/>
    <w:rsid w:val="00124E9E"/>
    <w:rsid w:val="00126C5A"/>
    <w:rsid w:val="001275AD"/>
    <w:rsid w:val="001276BC"/>
    <w:rsid w:val="00130957"/>
    <w:rsid w:val="00130B17"/>
    <w:rsid w:val="00133740"/>
    <w:rsid w:val="00133888"/>
    <w:rsid w:val="00133DCF"/>
    <w:rsid w:val="00136B61"/>
    <w:rsid w:val="00137DA2"/>
    <w:rsid w:val="00140398"/>
    <w:rsid w:val="00146386"/>
    <w:rsid w:val="001472F9"/>
    <w:rsid w:val="001474D1"/>
    <w:rsid w:val="0014791A"/>
    <w:rsid w:val="00150D33"/>
    <w:rsid w:val="0015401A"/>
    <w:rsid w:val="0016080C"/>
    <w:rsid w:val="00163A52"/>
    <w:rsid w:val="00173ECD"/>
    <w:rsid w:val="00175AD9"/>
    <w:rsid w:val="0017737E"/>
    <w:rsid w:val="00182FFC"/>
    <w:rsid w:val="00183460"/>
    <w:rsid w:val="001907A1"/>
    <w:rsid w:val="00190B51"/>
    <w:rsid w:val="00191188"/>
    <w:rsid w:val="00191956"/>
    <w:rsid w:val="00191E80"/>
    <w:rsid w:val="001925B6"/>
    <w:rsid w:val="001947DD"/>
    <w:rsid w:val="0019539E"/>
    <w:rsid w:val="001A0741"/>
    <w:rsid w:val="001A2E3D"/>
    <w:rsid w:val="001A4834"/>
    <w:rsid w:val="001A674F"/>
    <w:rsid w:val="001A6913"/>
    <w:rsid w:val="001A6AE2"/>
    <w:rsid w:val="001B2323"/>
    <w:rsid w:val="001B2CC8"/>
    <w:rsid w:val="001B36B0"/>
    <w:rsid w:val="001C0892"/>
    <w:rsid w:val="001C0996"/>
    <w:rsid w:val="001C1EE5"/>
    <w:rsid w:val="001C20F1"/>
    <w:rsid w:val="001C4B26"/>
    <w:rsid w:val="001D0119"/>
    <w:rsid w:val="001D23B5"/>
    <w:rsid w:val="001D31E7"/>
    <w:rsid w:val="001D517A"/>
    <w:rsid w:val="001D62AA"/>
    <w:rsid w:val="001D677A"/>
    <w:rsid w:val="001D7C76"/>
    <w:rsid w:val="001E0D71"/>
    <w:rsid w:val="001E34F1"/>
    <w:rsid w:val="001E4F2D"/>
    <w:rsid w:val="001E53C4"/>
    <w:rsid w:val="002024CD"/>
    <w:rsid w:val="0020335B"/>
    <w:rsid w:val="002048C3"/>
    <w:rsid w:val="0021066D"/>
    <w:rsid w:val="002175D7"/>
    <w:rsid w:val="0021768B"/>
    <w:rsid w:val="00220DCC"/>
    <w:rsid w:val="00221040"/>
    <w:rsid w:val="0022214C"/>
    <w:rsid w:val="00222F5F"/>
    <w:rsid w:val="00223F65"/>
    <w:rsid w:val="00227053"/>
    <w:rsid w:val="0022778B"/>
    <w:rsid w:val="00233663"/>
    <w:rsid w:val="0023643B"/>
    <w:rsid w:val="0023728C"/>
    <w:rsid w:val="00237CF0"/>
    <w:rsid w:val="00240C03"/>
    <w:rsid w:val="00244CD9"/>
    <w:rsid w:val="00246812"/>
    <w:rsid w:val="00246F91"/>
    <w:rsid w:val="00250656"/>
    <w:rsid w:val="00251A7B"/>
    <w:rsid w:val="002521B2"/>
    <w:rsid w:val="002542C4"/>
    <w:rsid w:val="00254A83"/>
    <w:rsid w:val="002566F0"/>
    <w:rsid w:val="00261B30"/>
    <w:rsid w:val="00263388"/>
    <w:rsid w:val="002645F6"/>
    <w:rsid w:val="00266767"/>
    <w:rsid w:val="00270494"/>
    <w:rsid w:val="002757B9"/>
    <w:rsid w:val="00275879"/>
    <w:rsid w:val="00275AC3"/>
    <w:rsid w:val="00275E53"/>
    <w:rsid w:val="002761C6"/>
    <w:rsid w:val="0028084B"/>
    <w:rsid w:val="002849C5"/>
    <w:rsid w:val="002854A0"/>
    <w:rsid w:val="002914A9"/>
    <w:rsid w:val="002935D9"/>
    <w:rsid w:val="00293BBD"/>
    <w:rsid w:val="00293D7D"/>
    <w:rsid w:val="002957C2"/>
    <w:rsid w:val="002A1DC6"/>
    <w:rsid w:val="002A2892"/>
    <w:rsid w:val="002A29FA"/>
    <w:rsid w:val="002A3139"/>
    <w:rsid w:val="002A4092"/>
    <w:rsid w:val="002A5C6B"/>
    <w:rsid w:val="002A6816"/>
    <w:rsid w:val="002B09CF"/>
    <w:rsid w:val="002B30A3"/>
    <w:rsid w:val="002B49EF"/>
    <w:rsid w:val="002B7DD9"/>
    <w:rsid w:val="002C6431"/>
    <w:rsid w:val="002C7DC6"/>
    <w:rsid w:val="002D293C"/>
    <w:rsid w:val="002D4886"/>
    <w:rsid w:val="002D7450"/>
    <w:rsid w:val="002D7FD9"/>
    <w:rsid w:val="002E5201"/>
    <w:rsid w:val="002E620A"/>
    <w:rsid w:val="002E7035"/>
    <w:rsid w:val="002F0354"/>
    <w:rsid w:val="002F431C"/>
    <w:rsid w:val="002F7249"/>
    <w:rsid w:val="00302A1E"/>
    <w:rsid w:val="003049F0"/>
    <w:rsid w:val="00305897"/>
    <w:rsid w:val="00307026"/>
    <w:rsid w:val="00312450"/>
    <w:rsid w:val="00317BB5"/>
    <w:rsid w:val="00320285"/>
    <w:rsid w:val="0032347D"/>
    <w:rsid w:val="003236EB"/>
    <w:rsid w:val="00323C68"/>
    <w:rsid w:val="00325C58"/>
    <w:rsid w:val="00326A3D"/>
    <w:rsid w:val="00332CCD"/>
    <w:rsid w:val="0033429A"/>
    <w:rsid w:val="00335B49"/>
    <w:rsid w:val="00336355"/>
    <w:rsid w:val="00337838"/>
    <w:rsid w:val="00340723"/>
    <w:rsid w:val="003504A2"/>
    <w:rsid w:val="00350590"/>
    <w:rsid w:val="003510A9"/>
    <w:rsid w:val="00351F78"/>
    <w:rsid w:val="00353F10"/>
    <w:rsid w:val="00355BD0"/>
    <w:rsid w:val="00356767"/>
    <w:rsid w:val="00357F70"/>
    <w:rsid w:val="00363483"/>
    <w:rsid w:val="003656D6"/>
    <w:rsid w:val="00365F8A"/>
    <w:rsid w:val="00366072"/>
    <w:rsid w:val="003718C0"/>
    <w:rsid w:val="00372A27"/>
    <w:rsid w:val="00374D43"/>
    <w:rsid w:val="00382A66"/>
    <w:rsid w:val="003841B5"/>
    <w:rsid w:val="00385EDF"/>
    <w:rsid w:val="00385F03"/>
    <w:rsid w:val="003906F3"/>
    <w:rsid w:val="00393553"/>
    <w:rsid w:val="00394F3D"/>
    <w:rsid w:val="003965BA"/>
    <w:rsid w:val="003977A0"/>
    <w:rsid w:val="003A0D19"/>
    <w:rsid w:val="003A123E"/>
    <w:rsid w:val="003A155F"/>
    <w:rsid w:val="003A1EA9"/>
    <w:rsid w:val="003A2A4D"/>
    <w:rsid w:val="003A72FC"/>
    <w:rsid w:val="003B1216"/>
    <w:rsid w:val="003B32A0"/>
    <w:rsid w:val="003B3DBA"/>
    <w:rsid w:val="003B4F92"/>
    <w:rsid w:val="003B5025"/>
    <w:rsid w:val="003B62B6"/>
    <w:rsid w:val="003B6DD3"/>
    <w:rsid w:val="003B7C8E"/>
    <w:rsid w:val="003B7FB6"/>
    <w:rsid w:val="003C0541"/>
    <w:rsid w:val="003C0980"/>
    <w:rsid w:val="003C11E3"/>
    <w:rsid w:val="003C4244"/>
    <w:rsid w:val="003C5B1C"/>
    <w:rsid w:val="003D0DCB"/>
    <w:rsid w:val="003D372C"/>
    <w:rsid w:val="003D58A6"/>
    <w:rsid w:val="003D75A1"/>
    <w:rsid w:val="003E236A"/>
    <w:rsid w:val="003E48E1"/>
    <w:rsid w:val="003F2BB7"/>
    <w:rsid w:val="003F33EA"/>
    <w:rsid w:val="003F3794"/>
    <w:rsid w:val="003F421F"/>
    <w:rsid w:val="003F4F33"/>
    <w:rsid w:val="00402F8B"/>
    <w:rsid w:val="0040342F"/>
    <w:rsid w:val="00403EBF"/>
    <w:rsid w:val="00413319"/>
    <w:rsid w:val="00413664"/>
    <w:rsid w:val="004137C8"/>
    <w:rsid w:val="0041461A"/>
    <w:rsid w:val="00417BC4"/>
    <w:rsid w:val="004209F3"/>
    <w:rsid w:val="00422173"/>
    <w:rsid w:val="00424470"/>
    <w:rsid w:val="00425D86"/>
    <w:rsid w:val="00434B51"/>
    <w:rsid w:val="0043719F"/>
    <w:rsid w:val="004437E5"/>
    <w:rsid w:val="004455E8"/>
    <w:rsid w:val="0044775A"/>
    <w:rsid w:val="00456EC1"/>
    <w:rsid w:val="00456FF2"/>
    <w:rsid w:val="00457835"/>
    <w:rsid w:val="00457C5C"/>
    <w:rsid w:val="004648E4"/>
    <w:rsid w:val="004656E4"/>
    <w:rsid w:val="00465770"/>
    <w:rsid w:val="00465FC0"/>
    <w:rsid w:val="004712E2"/>
    <w:rsid w:val="00473A28"/>
    <w:rsid w:val="00474494"/>
    <w:rsid w:val="004762F6"/>
    <w:rsid w:val="00476C6A"/>
    <w:rsid w:val="00477D46"/>
    <w:rsid w:val="004832D8"/>
    <w:rsid w:val="00483E48"/>
    <w:rsid w:val="00487D72"/>
    <w:rsid w:val="00491995"/>
    <w:rsid w:val="00493916"/>
    <w:rsid w:val="0049452E"/>
    <w:rsid w:val="004946E6"/>
    <w:rsid w:val="00496DB2"/>
    <w:rsid w:val="004A1B14"/>
    <w:rsid w:val="004A2BD8"/>
    <w:rsid w:val="004A5490"/>
    <w:rsid w:val="004A733E"/>
    <w:rsid w:val="004B30CA"/>
    <w:rsid w:val="004B31BC"/>
    <w:rsid w:val="004B6672"/>
    <w:rsid w:val="004C00C1"/>
    <w:rsid w:val="004C316C"/>
    <w:rsid w:val="004C3DA6"/>
    <w:rsid w:val="004C789A"/>
    <w:rsid w:val="004D6C14"/>
    <w:rsid w:val="004E04EB"/>
    <w:rsid w:val="004E2178"/>
    <w:rsid w:val="004E4D7E"/>
    <w:rsid w:val="004E60B0"/>
    <w:rsid w:val="004F0787"/>
    <w:rsid w:val="004F0C16"/>
    <w:rsid w:val="004F2DB3"/>
    <w:rsid w:val="004F4874"/>
    <w:rsid w:val="004F5BB6"/>
    <w:rsid w:val="00500D65"/>
    <w:rsid w:val="005019DC"/>
    <w:rsid w:val="00501F24"/>
    <w:rsid w:val="00503D13"/>
    <w:rsid w:val="00504774"/>
    <w:rsid w:val="00505BF3"/>
    <w:rsid w:val="00505DC4"/>
    <w:rsid w:val="0051407F"/>
    <w:rsid w:val="00515BAD"/>
    <w:rsid w:val="005172CC"/>
    <w:rsid w:val="00517D95"/>
    <w:rsid w:val="00527EE5"/>
    <w:rsid w:val="00530217"/>
    <w:rsid w:val="005303E8"/>
    <w:rsid w:val="00532BEB"/>
    <w:rsid w:val="005371E4"/>
    <w:rsid w:val="00537AFF"/>
    <w:rsid w:val="00541C18"/>
    <w:rsid w:val="005425D0"/>
    <w:rsid w:val="00543593"/>
    <w:rsid w:val="005443E3"/>
    <w:rsid w:val="00551F02"/>
    <w:rsid w:val="00554483"/>
    <w:rsid w:val="00556401"/>
    <w:rsid w:val="00563A7F"/>
    <w:rsid w:val="00566C5E"/>
    <w:rsid w:val="00567049"/>
    <w:rsid w:val="005677C5"/>
    <w:rsid w:val="005700D2"/>
    <w:rsid w:val="00570A75"/>
    <w:rsid w:val="0057116C"/>
    <w:rsid w:val="00573986"/>
    <w:rsid w:val="00575B92"/>
    <w:rsid w:val="00576FC9"/>
    <w:rsid w:val="005770C3"/>
    <w:rsid w:val="00577A86"/>
    <w:rsid w:val="00581397"/>
    <w:rsid w:val="005816D3"/>
    <w:rsid w:val="005821E8"/>
    <w:rsid w:val="00582E70"/>
    <w:rsid w:val="005845BB"/>
    <w:rsid w:val="005867CB"/>
    <w:rsid w:val="0059352F"/>
    <w:rsid w:val="00595ABE"/>
    <w:rsid w:val="005A5106"/>
    <w:rsid w:val="005A7E04"/>
    <w:rsid w:val="005B0E0D"/>
    <w:rsid w:val="005B342E"/>
    <w:rsid w:val="005C1A77"/>
    <w:rsid w:val="005C3314"/>
    <w:rsid w:val="005C36E1"/>
    <w:rsid w:val="005C5042"/>
    <w:rsid w:val="005D0C60"/>
    <w:rsid w:val="005D406E"/>
    <w:rsid w:val="005E35D2"/>
    <w:rsid w:val="005E588A"/>
    <w:rsid w:val="005E5ACE"/>
    <w:rsid w:val="005E64D9"/>
    <w:rsid w:val="005E6BF1"/>
    <w:rsid w:val="005F1A79"/>
    <w:rsid w:val="005F3657"/>
    <w:rsid w:val="005F5133"/>
    <w:rsid w:val="005F6DFD"/>
    <w:rsid w:val="0060378B"/>
    <w:rsid w:val="00604310"/>
    <w:rsid w:val="00605847"/>
    <w:rsid w:val="00611AE6"/>
    <w:rsid w:val="00611FD5"/>
    <w:rsid w:val="0061234E"/>
    <w:rsid w:val="0061298D"/>
    <w:rsid w:val="00613E67"/>
    <w:rsid w:val="00615470"/>
    <w:rsid w:val="00616C09"/>
    <w:rsid w:val="00621F91"/>
    <w:rsid w:val="006256AB"/>
    <w:rsid w:val="00625EB7"/>
    <w:rsid w:val="00627863"/>
    <w:rsid w:val="00627F8A"/>
    <w:rsid w:val="00627FAC"/>
    <w:rsid w:val="006328CA"/>
    <w:rsid w:val="00635059"/>
    <w:rsid w:val="00636A77"/>
    <w:rsid w:val="00636D6E"/>
    <w:rsid w:val="00636E58"/>
    <w:rsid w:val="00642F36"/>
    <w:rsid w:val="00644B3D"/>
    <w:rsid w:val="00647CE9"/>
    <w:rsid w:val="00655BCD"/>
    <w:rsid w:val="006604ED"/>
    <w:rsid w:val="0066256B"/>
    <w:rsid w:val="00663A40"/>
    <w:rsid w:val="00663DDC"/>
    <w:rsid w:val="00666AB7"/>
    <w:rsid w:val="006749CA"/>
    <w:rsid w:val="006754D5"/>
    <w:rsid w:val="0068252F"/>
    <w:rsid w:val="0068769A"/>
    <w:rsid w:val="00687B84"/>
    <w:rsid w:val="00692284"/>
    <w:rsid w:val="006953EB"/>
    <w:rsid w:val="00695A22"/>
    <w:rsid w:val="00696845"/>
    <w:rsid w:val="00697590"/>
    <w:rsid w:val="006A2A9B"/>
    <w:rsid w:val="006A2ADA"/>
    <w:rsid w:val="006A47BB"/>
    <w:rsid w:val="006A494C"/>
    <w:rsid w:val="006A5CF2"/>
    <w:rsid w:val="006B0517"/>
    <w:rsid w:val="006B4C9D"/>
    <w:rsid w:val="006C025E"/>
    <w:rsid w:val="006C1777"/>
    <w:rsid w:val="006C1A01"/>
    <w:rsid w:val="006C1E0F"/>
    <w:rsid w:val="006C34B2"/>
    <w:rsid w:val="006C53BB"/>
    <w:rsid w:val="006C5756"/>
    <w:rsid w:val="006C64F7"/>
    <w:rsid w:val="006D25CF"/>
    <w:rsid w:val="006D2FA9"/>
    <w:rsid w:val="006D6570"/>
    <w:rsid w:val="006D72FB"/>
    <w:rsid w:val="006E1D05"/>
    <w:rsid w:val="006E24AA"/>
    <w:rsid w:val="006E32EC"/>
    <w:rsid w:val="006E4E2A"/>
    <w:rsid w:val="006E4F60"/>
    <w:rsid w:val="006E5F9B"/>
    <w:rsid w:val="006E7185"/>
    <w:rsid w:val="006F14A9"/>
    <w:rsid w:val="006F1A46"/>
    <w:rsid w:val="006F57FC"/>
    <w:rsid w:val="006F74D4"/>
    <w:rsid w:val="00700F62"/>
    <w:rsid w:val="007015E7"/>
    <w:rsid w:val="00701C0D"/>
    <w:rsid w:val="007020EF"/>
    <w:rsid w:val="007040C0"/>
    <w:rsid w:val="007051F5"/>
    <w:rsid w:val="0070545C"/>
    <w:rsid w:val="00705B04"/>
    <w:rsid w:val="00706BE9"/>
    <w:rsid w:val="00711527"/>
    <w:rsid w:val="00712757"/>
    <w:rsid w:val="007130ED"/>
    <w:rsid w:val="0071640D"/>
    <w:rsid w:val="007256A3"/>
    <w:rsid w:val="00725BA6"/>
    <w:rsid w:val="00727C34"/>
    <w:rsid w:val="00730C5D"/>
    <w:rsid w:val="007324F6"/>
    <w:rsid w:val="00732968"/>
    <w:rsid w:val="007329F5"/>
    <w:rsid w:val="00735CC2"/>
    <w:rsid w:val="0073724F"/>
    <w:rsid w:val="0074017E"/>
    <w:rsid w:val="007405DB"/>
    <w:rsid w:val="00750C52"/>
    <w:rsid w:val="00751845"/>
    <w:rsid w:val="007528E3"/>
    <w:rsid w:val="007538CA"/>
    <w:rsid w:val="00753DD0"/>
    <w:rsid w:val="007553A7"/>
    <w:rsid w:val="0075552A"/>
    <w:rsid w:val="0075578B"/>
    <w:rsid w:val="007630CD"/>
    <w:rsid w:val="0076337B"/>
    <w:rsid w:val="00765F68"/>
    <w:rsid w:val="00776E74"/>
    <w:rsid w:val="007779D7"/>
    <w:rsid w:val="007804D4"/>
    <w:rsid w:val="0078358C"/>
    <w:rsid w:val="00784337"/>
    <w:rsid w:val="00786636"/>
    <w:rsid w:val="00787B15"/>
    <w:rsid w:val="00796C31"/>
    <w:rsid w:val="007A0BC5"/>
    <w:rsid w:val="007A1534"/>
    <w:rsid w:val="007A6E41"/>
    <w:rsid w:val="007B207F"/>
    <w:rsid w:val="007B2AFA"/>
    <w:rsid w:val="007B39A6"/>
    <w:rsid w:val="007B436A"/>
    <w:rsid w:val="007B7E09"/>
    <w:rsid w:val="007C065E"/>
    <w:rsid w:val="007C4064"/>
    <w:rsid w:val="007C440D"/>
    <w:rsid w:val="007D1317"/>
    <w:rsid w:val="007D2719"/>
    <w:rsid w:val="007D38DD"/>
    <w:rsid w:val="007D4AB7"/>
    <w:rsid w:val="007D53EE"/>
    <w:rsid w:val="007D5E98"/>
    <w:rsid w:val="007D6EF7"/>
    <w:rsid w:val="007E26E1"/>
    <w:rsid w:val="007E2F7E"/>
    <w:rsid w:val="007E45FC"/>
    <w:rsid w:val="007E7CB2"/>
    <w:rsid w:val="007F51FB"/>
    <w:rsid w:val="008032C4"/>
    <w:rsid w:val="00807AED"/>
    <w:rsid w:val="00810793"/>
    <w:rsid w:val="00812E36"/>
    <w:rsid w:val="00816265"/>
    <w:rsid w:val="00820F8C"/>
    <w:rsid w:val="00821B9A"/>
    <w:rsid w:val="00822797"/>
    <w:rsid w:val="0082378E"/>
    <w:rsid w:val="0082675C"/>
    <w:rsid w:val="00826964"/>
    <w:rsid w:val="008277B8"/>
    <w:rsid w:val="00830943"/>
    <w:rsid w:val="008310C2"/>
    <w:rsid w:val="0083344E"/>
    <w:rsid w:val="00835B4E"/>
    <w:rsid w:val="00842511"/>
    <w:rsid w:val="00842F25"/>
    <w:rsid w:val="00844347"/>
    <w:rsid w:val="00845AB6"/>
    <w:rsid w:val="00847BCD"/>
    <w:rsid w:val="00847D20"/>
    <w:rsid w:val="00847F9F"/>
    <w:rsid w:val="00855404"/>
    <w:rsid w:val="00860280"/>
    <w:rsid w:val="008640F3"/>
    <w:rsid w:val="0086440D"/>
    <w:rsid w:val="00866D15"/>
    <w:rsid w:val="00866ECE"/>
    <w:rsid w:val="00870DB3"/>
    <w:rsid w:val="008714E7"/>
    <w:rsid w:val="008719F1"/>
    <w:rsid w:val="008802BF"/>
    <w:rsid w:val="008802E7"/>
    <w:rsid w:val="008805C9"/>
    <w:rsid w:val="00880A4E"/>
    <w:rsid w:val="008816AD"/>
    <w:rsid w:val="00882BC2"/>
    <w:rsid w:val="00886BE1"/>
    <w:rsid w:val="00886E20"/>
    <w:rsid w:val="008911A0"/>
    <w:rsid w:val="0089367E"/>
    <w:rsid w:val="00894AC4"/>
    <w:rsid w:val="00894F03"/>
    <w:rsid w:val="00895608"/>
    <w:rsid w:val="00895825"/>
    <w:rsid w:val="008A27A7"/>
    <w:rsid w:val="008A2BD3"/>
    <w:rsid w:val="008B05BA"/>
    <w:rsid w:val="008B06E1"/>
    <w:rsid w:val="008B236D"/>
    <w:rsid w:val="008B4D7F"/>
    <w:rsid w:val="008B4E2D"/>
    <w:rsid w:val="008B544C"/>
    <w:rsid w:val="008B6AC9"/>
    <w:rsid w:val="008B7FA0"/>
    <w:rsid w:val="008C525C"/>
    <w:rsid w:val="008C5861"/>
    <w:rsid w:val="008C5E47"/>
    <w:rsid w:val="008D0FC3"/>
    <w:rsid w:val="008D1A76"/>
    <w:rsid w:val="008D2EA1"/>
    <w:rsid w:val="008D5650"/>
    <w:rsid w:val="008D5E32"/>
    <w:rsid w:val="008D6C1D"/>
    <w:rsid w:val="008E1B9A"/>
    <w:rsid w:val="008E3A78"/>
    <w:rsid w:val="008E5D73"/>
    <w:rsid w:val="008F0FB6"/>
    <w:rsid w:val="008F1120"/>
    <w:rsid w:val="008F55A9"/>
    <w:rsid w:val="008F5844"/>
    <w:rsid w:val="008F5B12"/>
    <w:rsid w:val="008F66B4"/>
    <w:rsid w:val="008F6E83"/>
    <w:rsid w:val="00902867"/>
    <w:rsid w:val="00902A21"/>
    <w:rsid w:val="0090522A"/>
    <w:rsid w:val="009059B4"/>
    <w:rsid w:val="00906BA2"/>
    <w:rsid w:val="00907079"/>
    <w:rsid w:val="009077CB"/>
    <w:rsid w:val="00907994"/>
    <w:rsid w:val="0091057B"/>
    <w:rsid w:val="00913AE1"/>
    <w:rsid w:val="0091486B"/>
    <w:rsid w:val="00914A49"/>
    <w:rsid w:val="0091684B"/>
    <w:rsid w:val="00926613"/>
    <w:rsid w:val="009306D0"/>
    <w:rsid w:val="00930D36"/>
    <w:rsid w:val="0093159B"/>
    <w:rsid w:val="00932E35"/>
    <w:rsid w:val="00935276"/>
    <w:rsid w:val="009353D4"/>
    <w:rsid w:val="00935C47"/>
    <w:rsid w:val="00935EE3"/>
    <w:rsid w:val="00936091"/>
    <w:rsid w:val="009450FB"/>
    <w:rsid w:val="00946302"/>
    <w:rsid w:val="00950CE0"/>
    <w:rsid w:val="00953EB8"/>
    <w:rsid w:val="00954FB5"/>
    <w:rsid w:val="00960DEF"/>
    <w:rsid w:val="00961427"/>
    <w:rsid w:val="009632EF"/>
    <w:rsid w:val="00963E8C"/>
    <w:rsid w:val="00967B85"/>
    <w:rsid w:val="009725A9"/>
    <w:rsid w:val="009732F2"/>
    <w:rsid w:val="0097393F"/>
    <w:rsid w:val="00974022"/>
    <w:rsid w:val="00974899"/>
    <w:rsid w:val="00977BB3"/>
    <w:rsid w:val="00982D09"/>
    <w:rsid w:val="00991DFA"/>
    <w:rsid w:val="00992A82"/>
    <w:rsid w:val="00996856"/>
    <w:rsid w:val="009A079D"/>
    <w:rsid w:val="009A1A61"/>
    <w:rsid w:val="009A2330"/>
    <w:rsid w:val="009A259E"/>
    <w:rsid w:val="009A2F80"/>
    <w:rsid w:val="009A3643"/>
    <w:rsid w:val="009A38F0"/>
    <w:rsid w:val="009A4959"/>
    <w:rsid w:val="009A58AE"/>
    <w:rsid w:val="009B2285"/>
    <w:rsid w:val="009B7590"/>
    <w:rsid w:val="009C018B"/>
    <w:rsid w:val="009C0334"/>
    <w:rsid w:val="009C24CA"/>
    <w:rsid w:val="009C3106"/>
    <w:rsid w:val="009C3B35"/>
    <w:rsid w:val="009C4E53"/>
    <w:rsid w:val="009C57AF"/>
    <w:rsid w:val="009D1DB6"/>
    <w:rsid w:val="009D3AB0"/>
    <w:rsid w:val="009D3CA9"/>
    <w:rsid w:val="009D79A2"/>
    <w:rsid w:val="009E1A14"/>
    <w:rsid w:val="009F0C2D"/>
    <w:rsid w:val="009F17C3"/>
    <w:rsid w:val="009F17E6"/>
    <w:rsid w:val="009F229E"/>
    <w:rsid w:val="009F2B44"/>
    <w:rsid w:val="009F4978"/>
    <w:rsid w:val="009F4A2B"/>
    <w:rsid w:val="009F5D57"/>
    <w:rsid w:val="00A00E18"/>
    <w:rsid w:val="00A04AD1"/>
    <w:rsid w:val="00A04D43"/>
    <w:rsid w:val="00A05B3A"/>
    <w:rsid w:val="00A10EFA"/>
    <w:rsid w:val="00A123ED"/>
    <w:rsid w:val="00A130CD"/>
    <w:rsid w:val="00A134B4"/>
    <w:rsid w:val="00A15D16"/>
    <w:rsid w:val="00A22600"/>
    <w:rsid w:val="00A27472"/>
    <w:rsid w:val="00A306F7"/>
    <w:rsid w:val="00A33C6A"/>
    <w:rsid w:val="00A34B82"/>
    <w:rsid w:val="00A354BD"/>
    <w:rsid w:val="00A36688"/>
    <w:rsid w:val="00A40589"/>
    <w:rsid w:val="00A4102C"/>
    <w:rsid w:val="00A42AE4"/>
    <w:rsid w:val="00A42EA3"/>
    <w:rsid w:val="00A44C90"/>
    <w:rsid w:val="00A465DE"/>
    <w:rsid w:val="00A46BE6"/>
    <w:rsid w:val="00A46C1B"/>
    <w:rsid w:val="00A50A5D"/>
    <w:rsid w:val="00A52C38"/>
    <w:rsid w:val="00A563C6"/>
    <w:rsid w:val="00A6199E"/>
    <w:rsid w:val="00A62054"/>
    <w:rsid w:val="00A63AF4"/>
    <w:rsid w:val="00A70B67"/>
    <w:rsid w:val="00A7109C"/>
    <w:rsid w:val="00A72912"/>
    <w:rsid w:val="00A7780A"/>
    <w:rsid w:val="00A77ABB"/>
    <w:rsid w:val="00A811B8"/>
    <w:rsid w:val="00A81E32"/>
    <w:rsid w:val="00A8286D"/>
    <w:rsid w:val="00A84052"/>
    <w:rsid w:val="00A854BF"/>
    <w:rsid w:val="00A915F5"/>
    <w:rsid w:val="00A926CA"/>
    <w:rsid w:val="00A927B9"/>
    <w:rsid w:val="00AA2A3E"/>
    <w:rsid w:val="00AA4E3D"/>
    <w:rsid w:val="00AA7D91"/>
    <w:rsid w:val="00AB0791"/>
    <w:rsid w:val="00AB0903"/>
    <w:rsid w:val="00AB0D14"/>
    <w:rsid w:val="00AB3078"/>
    <w:rsid w:val="00AB6F56"/>
    <w:rsid w:val="00AB71F9"/>
    <w:rsid w:val="00AC216F"/>
    <w:rsid w:val="00AC26E3"/>
    <w:rsid w:val="00AC5F2D"/>
    <w:rsid w:val="00AD2F5D"/>
    <w:rsid w:val="00AD41B6"/>
    <w:rsid w:val="00AD4205"/>
    <w:rsid w:val="00AE1090"/>
    <w:rsid w:val="00AE1537"/>
    <w:rsid w:val="00AE2EC9"/>
    <w:rsid w:val="00AE311E"/>
    <w:rsid w:val="00AE37D0"/>
    <w:rsid w:val="00AE4BD7"/>
    <w:rsid w:val="00AE632D"/>
    <w:rsid w:val="00AE72D3"/>
    <w:rsid w:val="00B00363"/>
    <w:rsid w:val="00B01F72"/>
    <w:rsid w:val="00B024D9"/>
    <w:rsid w:val="00B05D30"/>
    <w:rsid w:val="00B0741A"/>
    <w:rsid w:val="00B07C31"/>
    <w:rsid w:val="00B100EC"/>
    <w:rsid w:val="00B1171C"/>
    <w:rsid w:val="00B15026"/>
    <w:rsid w:val="00B201DF"/>
    <w:rsid w:val="00B214FE"/>
    <w:rsid w:val="00B21A99"/>
    <w:rsid w:val="00B23FD4"/>
    <w:rsid w:val="00B244F3"/>
    <w:rsid w:val="00B24C37"/>
    <w:rsid w:val="00B26CFD"/>
    <w:rsid w:val="00B310B6"/>
    <w:rsid w:val="00B31536"/>
    <w:rsid w:val="00B322FE"/>
    <w:rsid w:val="00B34B82"/>
    <w:rsid w:val="00B34EBB"/>
    <w:rsid w:val="00B35278"/>
    <w:rsid w:val="00B357A4"/>
    <w:rsid w:val="00B35C76"/>
    <w:rsid w:val="00B4037E"/>
    <w:rsid w:val="00B468BC"/>
    <w:rsid w:val="00B468D8"/>
    <w:rsid w:val="00B52EDB"/>
    <w:rsid w:val="00B544A7"/>
    <w:rsid w:val="00B545A8"/>
    <w:rsid w:val="00B545F4"/>
    <w:rsid w:val="00B60113"/>
    <w:rsid w:val="00B60225"/>
    <w:rsid w:val="00B60362"/>
    <w:rsid w:val="00B60BD8"/>
    <w:rsid w:val="00B628D3"/>
    <w:rsid w:val="00B63687"/>
    <w:rsid w:val="00B65827"/>
    <w:rsid w:val="00B76D28"/>
    <w:rsid w:val="00B8699D"/>
    <w:rsid w:val="00B90ABE"/>
    <w:rsid w:val="00B91931"/>
    <w:rsid w:val="00B92391"/>
    <w:rsid w:val="00B94C18"/>
    <w:rsid w:val="00B9522F"/>
    <w:rsid w:val="00BA14E9"/>
    <w:rsid w:val="00BA3085"/>
    <w:rsid w:val="00BA7215"/>
    <w:rsid w:val="00BA7606"/>
    <w:rsid w:val="00BB188D"/>
    <w:rsid w:val="00BB2D04"/>
    <w:rsid w:val="00BB31DA"/>
    <w:rsid w:val="00BB439D"/>
    <w:rsid w:val="00BB4843"/>
    <w:rsid w:val="00BB643B"/>
    <w:rsid w:val="00BC1BF4"/>
    <w:rsid w:val="00BC51FD"/>
    <w:rsid w:val="00BC54C0"/>
    <w:rsid w:val="00BC5B2D"/>
    <w:rsid w:val="00BC5CE4"/>
    <w:rsid w:val="00BC6170"/>
    <w:rsid w:val="00BC64FC"/>
    <w:rsid w:val="00BC69F7"/>
    <w:rsid w:val="00BC705D"/>
    <w:rsid w:val="00BD4BA3"/>
    <w:rsid w:val="00BD4C6E"/>
    <w:rsid w:val="00BD62DC"/>
    <w:rsid w:val="00BE065D"/>
    <w:rsid w:val="00BF03A4"/>
    <w:rsid w:val="00BF2162"/>
    <w:rsid w:val="00BF42CF"/>
    <w:rsid w:val="00BF4756"/>
    <w:rsid w:val="00BF7AF1"/>
    <w:rsid w:val="00C00AA8"/>
    <w:rsid w:val="00C03302"/>
    <w:rsid w:val="00C048B5"/>
    <w:rsid w:val="00C05B2F"/>
    <w:rsid w:val="00C11A3E"/>
    <w:rsid w:val="00C14658"/>
    <w:rsid w:val="00C21A5E"/>
    <w:rsid w:val="00C233EA"/>
    <w:rsid w:val="00C24A8F"/>
    <w:rsid w:val="00C25B1A"/>
    <w:rsid w:val="00C2717A"/>
    <w:rsid w:val="00C27CC5"/>
    <w:rsid w:val="00C3217F"/>
    <w:rsid w:val="00C3380C"/>
    <w:rsid w:val="00C3619C"/>
    <w:rsid w:val="00C37B82"/>
    <w:rsid w:val="00C43C63"/>
    <w:rsid w:val="00C44075"/>
    <w:rsid w:val="00C45649"/>
    <w:rsid w:val="00C529BA"/>
    <w:rsid w:val="00C55E50"/>
    <w:rsid w:val="00C55F50"/>
    <w:rsid w:val="00C56074"/>
    <w:rsid w:val="00C5643C"/>
    <w:rsid w:val="00C569B3"/>
    <w:rsid w:val="00C6393B"/>
    <w:rsid w:val="00C64DA8"/>
    <w:rsid w:val="00C677B1"/>
    <w:rsid w:val="00C67AA2"/>
    <w:rsid w:val="00C67F96"/>
    <w:rsid w:val="00C70110"/>
    <w:rsid w:val="00C75815"/>
    <w:rsid w:val="00C76247"/>
    <w:rsid w:val="00C76C28"/>
    <w:rsid w:val="00C80851"/>
    <w:rsid w:val="00C81AC0"/>
    <w:rsid w:val="00C81BC1"/>
    <w:rsid w:val="00C81D43"/>
    <w:rsid w:val="00C81EE4"/>
    <w:rsid w:val="00C82EAF"/>
    <w:rsid w:val="00C84458"/>
    <w:rsid w:val="00C84ADD"/>
    <w:rsid w:val="00C85425"/>
    <w:rsid w:val="00C860DD"/>
    <w:rsid w:val="00C9346C"/>
    <w:rsid w:val="00C955E3"/>
    <w:rsid w:val="00C95FB4"/>
    <w:rsid w:val="00C96158"/>
    <w:rsid w:val="00C96B18"/>
    <w:rsid w:val="00C96FF2"/>
    <w:rsid w:val="00CA1CF8"/>
    <w:rsid w:val="00CA7D65"/>
    <w:rsid w:val="00CB2F42"/>
    <w:rsid w:val="00CB416F"/>
    <w:rsid w:val="00CB48DC"/>
    <w:rsid w:val="00CB5738"/>
    <w:rsid w:val="00CB5F4E"/>
    <w:rsid w:val="00CB68F2"/>
    <w:rsid w:val="00CC02E4"/>
    <w:rsid w:val="00CC277F"/>
    <w:rsid w:val="00CC293F"/>
    <w:rsid w:val="00CC2D29"/>
    <w:rsid w:val="00CC4AF4"/>
    <w:rsid w:val="00CD005E"/>
    <w:rsid w:val="00CD08C7"/>
    <w:rsid w:val="00CD1683"/>
    <w:rsid w:val="00CD1740"/>
    <w:rsid w:val="00CD2C7F"/>
    <w:rsid w:val="00CE15B7"/>
    <w:rsid w:val="00CE5FA5"/>
    <w:rsid w:val="00CF0E38"/>
    <w:rsid w:val="00CF7B6D"/>
    <w:rsid w:val="00D00E03"/>
    <w:rsid w:val="00D01909"/>
    <w:rsid w:val="00D03043"/>
    <w:rsid w:val="00D0307D"/>
    <w:rsid w:val="00D1176F"/>
    <w:rsid w:val="00D12584"/>
    <w:rsid w:val="00D13AE3"/>
    <w:rsid w:val="00D15839"/>
    <w:rsid w:val="00D21B48"/>
    <w:rsid w:val="00D22921"/>
    <w:rsid w:val="00D235C4"/>
    <w:rsid w:val="00D2562A"/>
    <w:rsid w:val="00D30F79"/>
    <w:rsid w:val="00D32252"/>
    <w:rsid w:val="00D328BE"/>
    <w:rsid w:val="00D32F59"/>
    <w:rsid w:val="00D377BD"/>
    <w:rsid w:val="00D40215"/>
    <w:rsid w:val="00D42A94"/>
    <w:rsid w:val="00D469C2"/>
    <w:rsid w:val="00D5184A"/>
    <w:rsid w:val="00D557C3"/>
    <w:rsid w:val="00D6254D"/>
    <w:rsid w:val="00D62AF8"/>
    <w:rsid w:val="00D62BC8"/>
    <w:rsid w:val="00D67146"/>
    <w:rsid w:val="00D72F0C"/>
    <w:rsid w:val="00D74CFB"/>
    <w:rsid w:val="00D74E66"/>
    <w:rsid w:val="00D774FF"/>
    <w:rsid w:val="00D83821"/>
    <w:rsid w:val="00D858D1"/>
    <w:rsid w:val="00D90A05"/>
    <w:rsid w:val="00D9489A"/>
    <w:rsid w:val="00D955E1"/>
    <w:rsid w:val="00D971AE"/>
    <w:rsid w:val="00DA29C4"/>
    <w:rsid w:val="00DA5263"/>
    <w:rsid w:val="00DA6B0F"/>
    <w:rsid w:val="00DB18C8"/>
    <w:rsid w:val="00DB2A76"/>
    <w:rsid w:val="00DB3FF6"/>
    <w:rsid w:val="00DB5AF8"/>
    <w:rsid w:val="00DB5B20"/>
    <w:rsid w:val="00DB5F07"/>
    <w:rsid w:val="00DB7450"/>
    <w:rsid w:val="00DC3CB7"/>
    <w:rsid w:val="00DC5B35"/>
    <w:rsid w:val="00DC7C47"/>
    <w:rsid w:val="00DD27FA"/>
    <w:rsid w:val="00DD2DF9"/>
    <w:rsid w:val="00DD3AE9"/>
    <w:rsid w:val="00DE2BFA"/>
    <w:rsid w:val="00DE4F1C"/>
    <w:rsid w:val="00DE6388"/>
    <w:rsid w:val="00DF407F"/>
    <w:rsid w:val="00DF5995"/>
    <w:rsid w:val="00DF5CF1"/>
    <w:rsid w:val="00DF7B88"/>
    <w:rsid w:val="00E00E6D"/>
    <w:rsid w:val="00E02467"/>
    <w:rsid w:val="00E0272F"/>
    <w:rsid w:val="00E0361F"/>
    <w:rsid w:val="00E0555A"/>
    <w:rsid w:val="00E113FB"/>
    <w:rsid w:val="00E15E28"/>
    <w:rsid w:val="00E16086"/>
    <w:rsid w:val="00E20B2C"/>
    <w:rsid w:val="00E23052"/>
    <w:rsid w:val="00E24B59"/>
    <w:rsid w:val="00E24CC8"/>
    <w:rsid w:val="00E24DD4"/>
    <w:rsid w:val="00E2600E"/>
    <w:rsid w:val="00E3275E"/>
    <w:rsid w:val="00E34375"/>
    <w:rsid w:val="00E373E7"/>
    <w:rsid w:val="00E37A48"/>
    <w:rsid w:val="00E40D5E"/>
    <w:rsid w:val="00E45910"/>
    <w:rsid w:val="00E51BA9"/>
    <w:rsid w:val="00E5235F"/>
    <w:rsid w:val="00E52C55"/>
    <w:rsid w:val="00E53DF8"/>
    <w:rsid w:val="00E54FAF"/>
    <w:rsid w:val="00E57267"/>
    <w:rsid w:val="00E61E02"/>
    <w:rsid w:val="00E61F9F"/>
    <w:rsid w:val="00E62E98"/>
    <w:rsid w:val="00E677A4"/>
    <w:rsid w:val="00E73B15"/>
    <w:rsid w:val="00E75E57"/>
    <w:rsid w:val="00E7601D"/>
    <w:rsid w:val="00E7775A"/>
    <w:rsid w:val="00E86FC9"/>
    <w:rsid w:val="00E8729B"/>
    <w:rsid w:val="00E91C4B"/>
    <w:rsid w:val="00E91F4E"/>
    <w:rsid w:val="00E921A0"/>
    <w:rsid w:val="00E92401"/>
    <w:rsid w:val="00E96053"/>
    <w:rsid w:val="00E964FE"/>
    <w:rsid w:val="00E96B0B"/>
    <w:rsid w:val="00EA461F"/>
    <w:rsid w:val="00EA547D"/>
    <w:rsid w:val="00EA7EC2"/>
    <w:rsid w:val="00EB09B6"/>
    <w:rsid w:val="00EB1DEB"/>
    <w:rsid w:val="00EB4B43"/>
    <w:rsid w:val="00EB4E4F"/>
    <w:rsid w:val="00EB5BDA"/>
    <w:rsid w:val="00EB62E1"/>
    <w:rsid w:val="00EC0E74"/>
    <w:rsid w:val="00EC2713"/>
    <w:rsid w:val="00EC2D45"/>
    <w:rsid w:val="00EC35BB"/>
    <w:rsid w:val="00EC46BD"/>
    <w:rsid w:val="00EC4DB0"/>
    <w:rsid w:val="00EC6598"/>
    <w:rsid w:val="00EC7B95"/>
    <w:rsid w:val="00ED070A"/>
    <w:rsid w:val="00ED2765"/>
    <w:rsid w:val="00ED70B9"/>
    <w:rsid w:val="00ED791A"/>
    <w:rsid w:val="00ED7B3E"/>
    <w:rsid w:val="00EE0E44"/>
    <w:rsid w:val="00EE56D2"/>
    <w:rsid w:val="00EE778F"/>
    <w:rsid w:val="00EF2C4E"/>
    <w:rsid w:val="00EF3B70"/>
    <w:rsid w:val="00EF4808"/>
    <w:rsid w:val="00EF5867"/>
    <w:rsid w:val="00EF7649"/>
    <w:rsid w:val="00F00533"/>
    <w:rsid w:val="00F00EA0"/>
    <w:rsid w:val="00F01039"/>
    <w:rsid w:val="00F04A02"/>
    <w:rsid w:val="00F0551B"/>
    <w:rsid w:val="00F06081"/>
    <w:rsid w:val="00F061BE"/>
    <w:rsid w:val="00F1267E"/>
    <w:rsid w:val="00F15864"/>
    <w:rsid w:val="00F16CFB"/>
    <w:rsid w:val="00F25300"/>
    <w:rsid w:val="00F2697D"/>
    <w:rsid w:val="00F27D9E"/>
    <w:rsid w:val="00F315C8"/>
    <w:rsid w:val="00F316FA"/>
    <w:rsid w:val="00F3640E"/>
    <w:rsid w:val="00F36D49"/>
    <w:rsid w:val="00F454E3"/>
    <w:rsid w:val="00F46917"/>
    <w:rsid w:val="00F4776B"/>
    <w:rsid w:val="00F511D0"/>
    <w:rsid w:val="00F531A6"/>
    <w:rsid w:val="00F544E6"/>
    <w:rsid w:val="00F54779"/>
    <w:rsid w:val="00F5497E"/>
    <w:rsid w:val="00F577AC"/>
    <w:rsid w:val="00F604A1"/>
    <w:rsid w:val="00F6568E"/>
    <w:rsid w:val="00F65CA3"/>
    <w:rsid w:val="00F666E8"/>
    <w:rsid w:val="00F668EB"/>
    <w:rsid w:val="00F6737E"/>
    <w:rsid w:val="00F67A91"/>
    <w:rsid w:val="00F7089D"/>
    <w:rsid w:val="00F718BD"/>
    <w:rsid w:val="00F72F00"/>
    <w:rsid w:val="00F730BF"/>
    <w:rsid w:val="00F732A7"/>
    <w:rsid w:val="00F75AC4"/>
    <w:rsid w:val="00F76F7B"/>
    <w:rsid w:val="00F77877"/>
    <w:rsid w:val="00F8530E"/>
    <w:rsid w:val="00F86D63"/>
    <w:rsid w:val="00F87695"/>
    <w:rsid w:val="00F87C5F"/>
    <w:rsid w:val="00F90018"/>
    <w:rsid w:val="00F9102D"/>
    <w:rsid w:val="00F91397"/>
    <w:rsid w:val="00F959C3"/>
    <w:rsid w:val="00F95DFC"/>
    <w:rsid w:val="00FA1A31"/>
    <w:rsid w:val="00FA2882"/>
    <w:rsid w:val="00FA34C9"/>
    <w:rsid w:val="00FA38A0"/>
    <w:rsid w:val="00FA6FCB"/>
    <w:rsid w:val="00FA73E0"/>
    <w:rsid w:val="00FB15DF"/>
    <w:rsid w:val="00FB3153"/>
    <w:rsid w:val="00FB597E"/>
    <w:rsid w:val="00FB667E"/>
    <w:rsid w:val="00FB6EE4"/>
    <w:rsid w:val="00FC056C"/>
    <w:rsid w:val="00FC1426"/>
    <w:rsid w:val="00FC3A1E"/>
    <w:rsid w:val="00FC681C"/>
    <w:rsid w:val="00FD0055"/>
    <w:rsid w:val="00FD5939"/>
    <w:rsid w:val="00FE509A"/>
    <w:rsid w:val="00FF02B6"/>
    <w:rsid w:val="00FF0993"/>
    <w:rsid w:val="00FF262D"/>
    <w:rsid w:val="00FF2AEA"/>
    <w:rsid w:val="00FF3107"/>
    <w:rsid w:val="00FF5786"/>
    <w:rsid w:val="00FF678F"/>
    <w:rsid w:val="00FF6D12"/>
  </w:rsids>
  <m:mathPr>
    <m:mathFont m:val="Cambria Math"/>
    <m:brkBin m:val="before"/>
    <m:brkBinSub m:val="--"/>
    <m:smallFrac m:val="0"/>
    <m:dispDef/>
    <m:lMargin m:val="0"/>
    <m:rMargin m:val="0"/>
    <m:defJc m:val="centerGroup"/>
    <m:wrapIndent m:val="1440"/>
    <m:intLim m:val="subSup"/>
    <m:naryLim m:val="undOvr"/>
  </m:mathPr>
  <w:themeFontLang w:val="en-US" w:bidi="fa-IR"/>
  <w:clrSchemeMapping w:bg1="light1" w:t1="dark1" w:bg2="light2" w:t2="dark2" w:accent1="accent1" w:accent2="accent2" w:accent3="accent3" w:accent4="accent4" w:accent5="accent5" w:accent6="accent6" w:hyperlink="hyperlink" w:followedHyperlink="followedHyperlink"/>
  <w:shapeDefaults>
    <o:shapedefaults v:ext="edit" spidmax="96257"/>
    <o:shapelayout v:ext="edit">
      <o:idmap v:ext="edit" data="1"/>
    </o:shapelayout>
  </w:shapeDefaults>
  <w:decimalSymbol w:val="."/>
  <w:listSeparator w:val=","/>
  <w14:docId w14:val="5EFC8DF9"/>
  <w15:docId w15:val="{DF7955B5-89E2-4892-A83F-A99A78DCD18A}"/>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ocDefaults>
    <w:rPrDefault>
      <w:rPr>
        <w:rFonts w:asciiTheme="minorHAnsi" w:eastAsiaTheme="minorHAnsi" w:hAnsiTheme="minorHAnsi" w:cstheme="minorBidi"/>
        <w:sz w:val="22"/>
        <w:szCs w:val="22"/>
        <w:lang w:val="en-US" w:eastAsia="en-US" w:bidi="ar-SA"/>
      </w:rPr>
    </w:rPrDefault>
    <w:pPrDefault>
      <w:pPr>
        <w:spacing w:after="200" w:line="276" w:lineRule="auto"/>
      </w:pPr>
    </w:pPrDefault>
  </w:docDefaults>
  <w:latentStyles w:defLockedState="0" w:defUIPriority="99" w:defSemiHidden="0" w:defUnhideWhenUsed="0" w:defQFormat="0" w:count="371">
    <w:lsdException w:name="Normal" w:uiPriority="0" w:qFormat="1"/>
    <w:lsdException w:name="heading 1" w:uiPriority="9" w:qFormat="1"/>
    <w:lsdException w:name="heading 2" w:semiHidden="1" w:uiPriority="9" w:unhideWhenUsed="1" w:qFormat="1"/>
    <w:lsdException w:name="heading 3" w:semiHidden="1" w:uiPriority="9" w:unhideWhenUsed="1" w:qFormat="1"/>
    <w:lsdException w:name="heading 4" w:semiHidden="1" w:uiPriority="9" w:unhideWhenUsed="1" w:qFormat="1"/>
    <w:lsdException w:name="heading 5" w:semiHidden="1" w:uiPriority="9" w:unhideWhenUsed="1" w:qFormat="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iPriority="0" w:unhideWhenUsed="1"/>
    <w:lsdException w:name="footer" w:semiHidden="1" w:uiPriority="0"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1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11"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uiPriority="20"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atentStyles>
  <w:style w:type="paragraph" w:default="1" w:styleId="Normal">
    <w:name w:val="Normal"/>
    <w:qFormat/>
    <w:rsid w:val="00E52C55"/>
    <w:pPr>
      <w:widowControl w:val="0"/>
      <w:wordWrap w:val="0"/>
      <w:adjustRightInd w:val="0"/>
      <w:spacing w:after="0" w:line="360" w:lineRule="atLeast"/>
      <w:jc w:val="both"/>
      <w:textAlignment w:val="baseline"/>
    </w:pPr>
    <w:rPr>
      <w:rFonts w:ascii="Times New Roman" w:eastAsia="BatangChe" w:hAnsi="Times New Roman" w:cs="Times New Roman"/>
      <w:lang w:eastAsia="ko-KR"/>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table" w:styleId="TableGrid">
    <w:name w:val="Table Grid"/>
    <w:basedOn w:val="TableNormal"/>
    <w:uiPriority w:val="59"/>
    <w:rsid w:val="003B7FB6"/>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alloonText">
    <w:name w:val="Balloon Text"/>
    <w:basedOn w:val="Normal"/>
    <w:link w:val="BalloonTextChar"/>
    <w:uiPriority w:val="99"/>
    <w:semiHidden/>
    <w:unhideWhenUsed/>
    <w:rsid w:val="00537AFF"/>
    <w:pPr>
      <w:spacing w:line="240" w:lineRule="auto"/>
    </w:pPr>
    <w:rPr>
      <w:rFonts w:ascii="Tahoma" w:hAnsi="Tahoma" w:cs="Tahoma"/>
      <w:sz w:val="16"/>
      <w:szCs w:val="16"/>
    </w:rPr>
  </w:style>
  <w:style w:type="character" w:customStyle="1" w:styleId="BalloonTextChar">
    <w:name w:val="Balloon Text Char"/>
    <w:basedOn w:val="DefaultParagraphFont"/>
    <w:link w:val="BalloonText"/>
    <w:uiPriority w:val="99"/>
    <w:semiHidden/>
    <w:rsid w:val="00537AFF"/>
    <w:rPr>
      <w:rFonts w:ascii="Tahoma" w:eastAsia="BatangChe" w:hAnsi="Tahoma" w:cs="Tahoma"/>
      <w:sz w:val="16"/>
      <w:szCs w:val="16"/>
      <w:lang w:eastAsia="ko-KR"/>
    </w:rPr>
  </w:style>
  <w:style w:type="paragraph" w:styleId="Header">
    <w:name w:val="header"/>
    <w:basedOn w:val="Normal"/>
    <w:link w:val="HeaderChar"/>
    <w:unhideWhenUsed/>
    <w:rsid w:val="00FE509A"/>
    <w:pPr>
      <w:tabs>
        <w:tab w:val="center" w:pos="4680"/>
        <w:tab w:val="right" w:pos="9360"/>
      </w:tabs>
      <w:spacing w:line="240" w:lineRule="auto"/>
    </w:pPr>
  </w:style>
  <w:style w:type="character" w:customStyle="1" w:styleId="HeaderChar">
    <w:name w:val="Header Char"/>
    <w:basedOn w:val="DefaultParagraphFont"/>
    <w:link w:val="Header"/>
    <w:rsid w:val="00FE509A"/>
    <w:rPr>
      <w:rFonts w:ascii="Times New Roman" w:eastAsia="BatangChe" w:hAnsi="Times New Roman" w:cs="Times New Roman"/>
      <w:lang w:eastAsia="ko-KR"/>
    </w:rPr>
  </w:style>
  <w:style w:type="paragraph" w:styleId="Footer">
    <w:name w:val="footer"/>
    <w:basedOn w:val="Normal"/>
    <w:link w:val="FooterChar"/>
    <w:unhideWhenUsed/>
    <w:rsid w:val="00FE509A"/>
    <w:pPr>
      <w:tabs>
        <w:tab w:val="center" w:pos="4680"/>
        <w:tab w:val="right" w:pos="9360"/>
      </w:tabs>
      <w:spacing w:line="240" w:lineRule="auto"/>
    </w:pPr>
  </w:style>
  <w:style w:type="character" w:customStyle="1" w:styleId="FooterChar">
    <w:name w:val="Footer Char"/>
    <w:basedOn w:val="DefaultParagraphFont"/>
    <w:link w:val="Footer"/>
    <w:uiPriority w:val="99"/>
    <w:rsid w:val="00FE509A"/>
    <w:rPr>
      <w:rFonts w:ascii="Times New Roman" w:eastAsia="BatangChe" w:hAnsi="Times New Roman" w:cs="Times New Roman"/>
      <w:lang w:eastAsia="ko-KR"/>
    </w:rPr>
  </w:style>
  <w:style w:type="table" w:customStyle="1" w:styleId="TableGrid1">
    <w:name w:val="Table Grid1"/>
    <w:basedOn w:val="TableNormal"/>
    <w:next w:val="TableGrid"/>
    <w:uiPriority w:val="59"/>
    <w:rsid w:val="008032C4"/>
    <w:pPr>
      <w:spacing w:after="0" w:line="240" w:lineRule="auto"/>
    </w:pPr>
    <w:rPr>
      <w:lang w:bidi="fa-IR"/>
    </w:rPr>
    <w:tblPr>
      <w:tblBorders>
        <w:top w:val="single" w:sz="4" w:space="0" w:color="000000"/>
        <w:left w:val="single" w:sz="4" w:space="0" w:color="000000"/>
        <w:bottom w:val="single" w:sz="4" w:space="0" w:color="000000"/>
        <w:right w:val="single" w:sz="4" w:space="0" w:color="000000"/>
        <w:insideH w:val="single" w:sz="4" w:space="0" w:color="000000"/>
        <w:insideV w:val="single" w:sz="4" w:space="0" w:color="000000"/>
      </w:tblBorders>
    </w:tblPr>
  </w:style>
  <w:style w:type="paragraph" w:styleId="ListParagraph">
    <w:name w:val="List Paragraph"/>
    <w:aliases w:val="Numbered Items"/>
    <w:basedOn w:val="Normal"/>
    <w:link w:val="ListParagraphChar"/>
    <w:uiPriority w:val="34"/>
    <w:qFormat/>
    <w:rsid w:val="00581397"/>
    <w:pPr>
      <w:ind w:left="720"/>
      <w:contextualSpacing/>
    </w:pPr>
  </w:style>
  <w:style w:type="paragraph" w:customStyle="1" w:styleId="Default">
    <w:name w:val="Default"/>
    <w:rsid w:val="00F315C8"/>
    <w:pPr>
      <w:autoSpaceDE w:val="0"/>
      <w:autoSpaceDN w:val="0"/>
      <w:adjustRightInd w:val="0"/>
      <w:spacing w:after="0" w:line="240" w:lineRule="auto"/>
    </w:pPr>
    <w:rPr>
      <w:rFonts w:ascii="Times New Roman" w:hAnsi="Times New Roman" w:cs="Times New Roman"/>
      <w:color w:val="000000"/>
      <w:sz w:val="24"/>
      <w:szCs w:val="24"/>
    </w:rPr>
  </w:style>
  <w:style w:type="character" w:customStyle="1" w:styleId="ListParagraphChar">
    <w:name w:val="List Paragraph Char"/>
    <w:aliases w:val="Numbered Items Char"/>
    <w:basedOn w:val="DefaultParagraphFont"/>
    <w:link w:val="ListParagraph"/>
    <w:uiPriority w:val="34"/>
    <w:qFormat/>
    <w:locked/>
    <w:rsid w:val="00D971AE"/>
    <w:rPr>
      <w:rFonts w:ascii="Times New Roman" w:eastAsia="BatangChe" w:hAnsi="Times New Roman" w:cs="Times New Roman"/>
      <w:lang w:eastAsia="ko-KR"/>
    </w:rPr>
  </w:style>
  <w:style w:type="character" w:styleId="Hyperlink">
    <w:name w:val="Hyperlink"/>
    <w:basedOn w:val="DefaultParagraphFont"/>
    <w:uiPriority w:val="99"/>
    <w:unhideWhenUsed/>
    <w:rsid w:val="00EF5867"/>
    <w:rPr>
      <w:color w:val="0000FF" w:themeColor="hyperlink"/>
      <w:u w:val="single"/>
    </w:rPr>
  </w:style>
  <w:style w:type="paragraph" w:customStyle="1" w:styleId="wordsection1">
    <w:name w:val="wordsection1"/>
    <w:basedOn w:val="Normal"/>
    <w:link w:val="e-mailformatvorlage44"/>
    <w:uiPriority w:val="99"/>
    <w:rsid w:val="00796C31"/>
    <w:pPr>
      <w:widowControl/>
      <w:wordWrap/>
      <w:adjustRightInd/>
      <w:spacing w:line="240" w:lineRule="auto"/>
      <w:jc w:val="left"/>
      <w:textAlignment w:val="auto"/>
    </w:pPr>
    <w:rPr>
      <w:rFonts w:ascii="Calibri" w:eastAsiaTheme="minorHAnsi" w:hAnsi="Calibri"/>
      <w:lang w:eastAsia="zh-CN"/>
    </w:rPr>
  </w:style>
  <w:style w:type="character" w:customStyle="1" w:styleId="e-mailformatvorlage44">
    <w:name w:val="e-mailformatvorlage44"/>
    <w:basedOn w:val="DefaultParagraphFont"/>
    <w:link w:val="wordsection1"/>
    <w:uiPriority w:val="99"/>
    <w:locked/>
    <w:rsid w:val="00A63AF4"/>
    <w:rPr>
      <w:rFonts w:ascii="Calibri" w:hAnsi="Calibri" w:cs="Times New Roman"/>
      <w:lang w:eastAsia="zh-CN"/>
    </w:rPr>
  </w:style>
  <w:style w:type="paragraph" w:styleId="NoSpacing">
    <w:name w:val="No Spacing"/>
    <w:uiPriority w:val="1"/>
    <w:qFormat/>
    <w:rsid w:val="00EC7B95"/>
    <w:pPr>
      <w:spacing w:after="0" w:line="240" w:lineRule="auto"/>
    </w:pPr>
    <w:rPr>
      <w:rFonts w:eastAsiaTheme="minorEastAsia"/>
    </w:rPr>
  </w:style>
  <w:style w:type="character" w:customStyle="1" w:styleId="fontstyle01">
    <w:name w:val="fontstyle01"/>
    <w:basedOn w:val="DefaultParagraphFont"/>
    <w:rsid w:val="004C316C"/>
    <w:rPr>
      <w:rFonts w:ascii="Arial" w:hAnsi="Arial" w:cs="Arial" w:hint="default"/>
      <w:b w:val="0"/>
      <w:bCs w:val="0"/>
      <w:i w:val="0"/>
      <w:iCs w:val="0"/>
      <w:color w:val="000000"/>
      <w:sz w:val="32"/>
      <w:szCs w:val="32"/>
    </w:rPr>
  </w:style>
  <w:style w:type="character" w:customStyle="1" w:styleId="Char">
    <w:name w:val="??(??) Char"/>
    <w:aliases w:val="?? (Web) Char,??(Web) Char"/>
    <w:basedOn w:val="DefaultParagraphFont"/>
    <w:uiPriority w:val="99"/>
    <w:locked/>
    <w:rsid w:val="00365F8A"/>
    <w:rPr>
      <w:rFonts w:ascii="Calibri" w:hAnsi="Calibri" w:cs="Calibri"/>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mc:Ignorable="w14 w15">
  <w:divs>
    <w:div w:id="263612919">
      <w:bodyDiv w:val="1"/>
      <w:marLeft w:val="0"/>
      <w:marRight w:val="0"/>
      <w:marTop w:val="0"/>
      <w:marBottom w:val="0"/>
      <w:divBdr>
        <w:top w:val="none" w:sz="0" w:space="0" w:color="auto"/>
        <w:left w:val="none" w:sz="0" w:space="0" w:color="auto"/>
        <w:bottom w:val="none" w:sz="0" w:space="0" w:color="auto"/>
        <w:right w:val="none" w:sz="0" w:space="0" w:color="auto"/>
      </w:divBdr>
    </w:div>
    <w:div w:id="276915632">
      <w:bodyDiv w:val="1"/>
      <w:marLeft w:val="0"/>
      <w:marRight w:val="0"/>
      <w:marTop w:val="0"/>
      <w:marBottom w:val="0"/>
      <w:divBdr>
        <w:top w:val="none" w:sz="0" w:space="0" w:color="auto"/>
        <w:left w:val="none" w:sz="0" w:space="0" w:color="auto"/>
        <w:bottom w:val="none" w:sz="0" w:space="0" w:color="auto"/>
        <w:right w:val="none" w:sz="0" w:space="0" w:color="auto"/>
      </w:divBdr>
    </w:div>
    <w:div w:id="566375733">
      <w:bodyDiv w:val="1"/>
      <w:marLeft w:val="0"/>
      <w:marRight w:val="0"/>
      <w:marTop w:val="0"/>
      <w:marBottom w:val="0"/>
      <w:divBdr>
        <w:top w:val="none" w:sz="0" w:space="0" w:color="auto"/>
        <w:left w:val="none" w:sz="0" w:space="0" w:color="auto"/>
        <w:bottom w:val="none" w:sz="0" w:space="0" w:color="auto"/>
        <w:right w:val="none" w:sz="0" w:space="0" w:color="auto"/>
      </w:divBdr>
    </w:div>
    <w:div w:id="566571832">
      <w:bodyDiv w:val="1"/>
      <w:marLeft w:val="0"/>
      <w:marRight w:val="0"/>
      <w:marTop w:val="0"/>
      <w:marBottom w:val="0"/>
      <w:divBdr>
        <w:top w:val="none" w:sz="0" w:space="0" w:color="auto"/>
        <w:left w:val="none" w:sz="0" w:space="0" w:color="auto"/>
        <w:bottom w:val="none" w:sz="0" w:space="0" w:color="auto"/>
        <w:right w:val="none" w:sz="0" w:space="0" w:color="auto"/>
      </w:divBdr>
    </w:div>
    <w:div w:id="679158293">
      <w:bodyDiv w:val="1"/>
      <w:marLeft w:val="0"/>
      <w:marRight w:val="0"/>
      <w:marTop w:val="0"/>
      <w:marBottom w:val="0"/>
      <w:divBdr>
        <w:top w:val="none" w:sz="0" w:space="0" w:color="auto"/>
        <w:left w:val="none" w:sz="0" w:space="0" w:color="auto"/>
        <w:bottom w:val="none" w:sz="0" w:space="0" w:color="auto"/>
        <w:right w:val="none" w:sz="0" w:space="0" w:color="auto"/>
      </w:divBdr>
    </w:div>
    <w:div w:id="753405582">
      <w:bodyDiv w:val="1"/>
      <w:marLeft w:val="0"/>
      <w:marRight w:val="0"/>
      <w:marTop w:val="0"/>
      <w:marBottom w:val="0"/>
      <w:divBdr>
        <w:top w:val="none" w:sz="0" w:space="0" w:color="auto"/>
        <w:left w:val="none" w:sz="0" w:space="0" w:color="auto"/>
        <w:bottom w:val="none" w:sz="0" w:space="0" w:color="auto"/>
        <w:right w:val="none" w:sz="0" w:space="0" w:color="auto"/>
      </w:divBdr>
    </w:div>
    <w:div w:id="778138218">
      <w:bodyDiv w:val="1"/>
      <w:marLeft w:val="0"/>
      <w:marRight w:val="0"/>
      <w:marTop w:val="0"/>
      <w:marBottom w:val="0"/>
      <w:divBdr>
        <w:top w:val="none" w:sz="0" w:space="0" w:color="auto"/>
        <w:left w:val="none" w:sz="0" w:space="0" w:color="auto"/>
        <w:bottom w:val="none" w:sz="0" w:space="0" w:color="auto"/>
        <w:right w:val="none" w:sz="0" w:space="0" w:color="auto"/>
      </w:divBdr>
    </w:div>
    <w:div w:id="982153539">
      <w:bodyDiv w:val="1"/>
      <w:marLeft w:val="0"/>
      <w:marRight w:val="0"/>
      <w:marTop w:val="0"/>
      <w:marBottom w:val="0"/>
      <w:divBdr>
        <w:top w:val="none" w:sz="0" w:space="0" w:color="auto"/>
        <w:left w:val="none" w:sz="0" w:space="0" w:color="auto"/>
        <w:bottom w:val="none" w:sz="0" w:space="0" w:color="auto"/>
        <w:right w:val="none" w:sz="0" w:space="0" w:color="auto"/>
      </w:divBdr>
    </w:div>
    <w:div w:id="1388381206">
      <w:bodyDiv w:val="1"/>
      <w:marLeft w:val="0"/>
      <w:marRight w:val="0"/>
      <w:marTop w:val="0"/>
      <w:marBottom w:val="0"/>
      <w:divBdr>
        <w:top w:val="none" w:sz="0" w:space="0" w:color="auto"/>
        <w:left w:val="none" w:sz="0" w:space="0" w:color="auto"/>
        <w:bottom w:val="none" w:sz="0" w:space="0" w:color="auto"/>
        <w:right w:val="none" w:sz="0" w:space="0" w:color="auto"/>
      </w:divBdr>
    </w:div>
    <w:div w:id="2118870069">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8" Type="http://schemas.openxmlformats.org/officeDocument/2006/relationships/image" Target="media/image1.emf"/><Relationship Id="rId13" Type="http://schemas.openxmlformats.org/officeDocument/2006/relationships/oleObject" Target="embeddings/oleObject3.bin"/><Relationship Id="rId18" Type="http://schemas.openxmlformats.org/officeDocument/2006/relationships/image" Target="media/image6.emf"/><Relationship Id="rId26" Type="http://schemas.openxmlformats.org/officeDocument/2006/relationships/fontTable" Target="fontTable.xml"/><Relationship Id="rId3" Type="http://schemas.openxmlformats.org/officeDocument/2006/relationships/styles" Target="styles.xml"/><Relationship Id="rId21" Type="http://schemas.openxmlformats.org/officeDocument/2006/relationships/oleObject" Target="embeddings/oleObject7.bin"/><Relationship Id="rId7" Type="http://schemas.openxmlformats.org/officeDocument/2006/relationships/endnotes" Target="endnotes.xml"/><Relationship Id="rId12" Type="http://schemas.openxmlformats.org/officeDocument/2006/relationships/image" Target="media/image3.emf"/><Relationship Id="rId17" Type="http://schemas.openxmlformats.org/officeDocument/2006/relationships/oleObject" Target="embeddings/oleObject5.bin"/><Relationship Id="rId25" Type="http://schemas.openxmlformats.org/officeDocument/2006/relationships/footer" Target="footer1.xml"/><Relationship Id="rId2" Type="http://schemas.openxmlformats.org/officeDocument/2006/relationships/numbering" Target="numbering.xml"/><Relationship Id="rId16" Type="http://schemas.openxmlformats.org/officeDocument/2006/relationships/image" Target="media/image5.emf"/><Relationship Id="rId20" Type="http://schemas.openxmlformats.org/officeDocument/2006/relationships/image" Target="media/image7.emf"/><Relationship Id="rId1" Type="http://schemas.openxmlformats.org/officeDocument/2006/relationships/customXml" Target="../customXml/item1.xml"/><Relationship Id="rId6" Type="http://schemas.openxmlformats.org/officeDocument/2006/relationships/footnotes" Target="footnotes.xml"/><Relationship Id="rId11" Type="http://schemas.openxmlformats.org/officeDocument/2006/relationships/oleObject" Target="embeddings/oleObject2.bin"/><Relationship Id="rId24" Type="http://schemas.openxmlformats.org/officeDocument/2006/relationships/header" Target="header1.xml"/><Relationship Id="rId5" Type="http://schemas.openxmlformats.org/officeDocument/2006/relationships/webSettings" Target="webSettings.xml"/><Relationship Id="rId15" Type="http://schemas.openxmlformats.org/officeDocument/2006/relationships/oleObject" Target="embeddings/oleObject4.bin"/><Relationship Id="rId23" Type="http://schemas.openxmlformats.org/officeDocument/2006/relationships/oleObject" Target="embeddings/oleObject8.bin"/><Relationship Id="rId10" Type="http://schemas.openxmlformats.org/officeDocument/2006/relationships/image" Target="media/image2.emf"/><Relationship Id="rId19" Type="http://schemas.openxmlformats.org/officeDocument/2006/relationships/oleObject" Target="embeddings/oleObject6.bin"/><Relationship Id="rId4" Type="http://schemas.openxmlformats.org/officeDocument/2006/relationships/settings" Target="settings.xml"/><Relationship Id="rId9" Type="http://schemas.openxmlformats.org/officeDocument/2006/relationships/oleObject" Target="embeddings/oleObject1.bin"/><Relationship Id="rId14" Type="http://schemas.openxmlformats.org/officeDocument/2006/relationships/image" Target="media/image4.emf"/><Relationship Id="rId22" Type="http://schemas.openxmlformats.org/officeDocument/2006/relationships/image" Target="media/image8.emf"/><Relationship Id="rId27" Type="http://schemas.openxmlformats.org/officeDocument/2006/relationships/theme" Target="theme/theme1.xml"/></Relationships>
</file>

<file path=word/_rels/header1.xml.rels><?xml version="1.0" encoding="UTF-8" standalone="yes"?>
<Relationships xmlns="http://schemas.openxmlformats.org/package/2006/relationships"><Relationship Id="rId3" Type="http://schemas.openxmlformats.org/officeDocument/2006/relationships/image" Target="media/image11.emf"/><Relationship Id="rId2" Type="http://schemas.openxmlformats.org/officeDocument/2006/relationships/image" Target="media/image10.jpeg"/><Relationship Id="rId1" Type="http://schemas.openxmlformats.org/officeDocument/2006/relationships/image" Target="media/image9.jpeg"/><Relationship Id="rId4" Type="http://schemas.openxmlformats.org/officeDocument/2006/relationships/image" Target="media/image12.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F2EAB3A2-3050-4501-99D7-00FAE0393008}">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5579</TotalTime>
  <Pages>27</Pages>
  <Words>4168</Words>
  <Characters>23763</Characters>
  <Application>Microsoft Office Word</Application>
  <DocSecurity>0</DocSecurity>
  <Lines>198</Lines>
  <Paragraphs>55</Paragraphs>
  <ScaleCrop>false</ScaleCrop>
  <HeadingPairs>
    <vt:vector size="2" baseType="variant">
      <vt:variant>
        <vt:lpstr>Title</vt:lpstr>
      </vt:variant>
      <vt:variant>
        <vt:i4>1</vt:i4>
      </vt:variant>
    </vt:vector>
  </HeadingPairs>
  <TitlesOfParts>
    <vt:vector size="1" baseType="lpstr">
      <vt:lpstr/>
    </vt:vector>
  </TitlesOfParts>
  <Company>Hirganenergy Co.</Company>
  <LinksUpToDate>false</LinksUpToDate>
  <CharactersWithSpaces>27876</CharactersWithSpaces>
  <SharedDoc>false</SharedDoc>
  <HyperlinksChanged>false</HyperlinksChanged>
  <AppVersion>15.0000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a.saberinia</dc:creator>
  <cp:lastModifiedBy>HAJAR GHADYANI</cp:lastModifiedBy>
  <cp:revision>358</cp:revision>
  <cp:lastPrinted>2019-03-05T06:49:00Z</cp:lastPrinted>
  <dcterms:created xsi:type="dcterms:W3CDTF">2021-12-01T03:59:00Z</dcterms:created>
  <dcterms:modified xsi:type="dcterms:W3CDTF">2023-10-24T08:44:00Z</dcterms:modified>
</cp:coreProperties>
</file>